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A740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0C191772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FDDBD1" wp14:editId="7EE6B0CC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990600" cy="807720"/>
            <wp:effectExtent l="0" t="0" r="0" b="0"/>
            <wp:wrapSquare wrapText="bothSides"/>
            <wp:docPr id="5" name="Picture 5" descr="C:\Users\gmm\Downloads\Small logo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mm\Downloads\Small 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5380C" w14:textId="77777777" w:rsidR="009C43CC" w:rsidRDefault="009C43CC" w:rsidP="009C43CC">
      <w:pPr>
        <w:pStyle w:val="Default"/>
        <w:tabs>
          <w:tab w:val="left" w:pos="5136"/>
        </w:tabs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3197413" wp14:editId="3286E162">
            <wp:simplePos x="0" y="0"/>
            <wp:positionH relativeFrom="column">
              <wp:posOffset>5200650</wp:posOffset>
            </wp:positionH>
            <wp:positionV relativeFrom="paragraph">
              <wp:posOffset>6985</wp:posOffset>
            </wp:positionV>
            <wp:extent cx="739140" cy="635635"/>
            <wp:effectExtent l="0" t="0" r="3810" b="0"/>
            <wp:wrapNone/>
            <wp:docPr id="6" name="Picture 6" descr="\\castle\staff\J Andre\Dropbox\Castle Manor\Logos\CMBE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stle\staff\J Andre\Dropbox\Castle Manor\Logos\CMBEC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" w:eastAsia="Times New Roman" w:hAnsi="Rockwell" w:cs="Times New Roman"/>
          <w:color w:val="333333"/>
          <w:sz w:val="22"/>
          <w:szCs w:val="22"/>
        </w:rPr>
        <w:tab/>
      </w:r>
    </w:p>
    <w:p w14:paraId="1263F0B7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1F16537B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368D5599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6719A619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5E05ECEA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245EB310" w14:textId="77777777" w:rsidR="009C43CC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60082F6C" w14:textId="77777777" w:rsidR="009C43CC" w:rsidRPr="00A53FC4" w:rsidRDefault="009C43CC" w:rsidP="009C43CC">
      <w:pPr>
        <w:pStyle w:val="Default"/>
        <w:spacing w:before="120" w:after="120"/>
        <w:jc w:val="both"/>
        <w:rPr>
          <w:rFonts w:ascii="Rockwell" w:eastAsia="Times New Roman" w:hAnsi="Rockwell" w:cs="Times New Roman"/>
          <w:color w:val="333333"/>
          <w:sz w:val="22"/>
          <w:szCs w:val="22"/>
        </w:rPr>
      </w:pPr>
    </w:p>
    <w:p w14:paraId="35102E6F" w14:textId="77777777" w:rsidR="009C43CC" w:rsidRDefault="009C43CC" w:rsidP="009C43CC">
      <w:pPr>
        <w:spacing w:after="120"/>
        <w:rPr>
          <w:b/>
          <w:color w:val="003399"/>
          <w:sz w:val="72"/>
          <w:szCs w:val="72"/>
        </w:rPr>
      </w:pPr>
    </w:p>
    <w:p w14:paraId="48D216E4" w14:textId="77777777" w:rsidR="009C43CC" w:rsidRPr="008F2BE3" w:rsidRDefault="009C43CC" w:rsidP="009C43CC">
      <w:pPr>
        <w:spacing w:after="120"/>
        <w:rPr>
          <w:rFonts w:ascii="Trebuchet MS" w:hAnsi="Trebuchet MS"/>
          <w:b/>
          <w:color w:val="003399"/>
          <w:sz w:val="72"/>
          <w:szCs w:val="72"/>
        </w:rPr>
      </w:pPr>
      <w:r w:rsidRPr="008F2BE3">
        <w:rPr>
          <w:rFonts w:ascii="Trebuchet MS" w:hAnsi="Trebuchet MS"/>
          <w:b/>
          <w:color w:val="003399"/>
          <w:sz w:val="72"/>
          <w:szCs w:val="72"/>
        </w:rPr>
        <w:t>Conflicts of Interest Policy</w:t>
      </w:r>
    </w:p>
    <w:p w14:paraId="3EC4F601" w14:textId="0ED0CFD7" w:rsidR="009C43CC" w:rsidRDefault="009C43CC" w:rsidP="009C43CC">
      <w:pPr>
        <w:rPr>
          <w:rFonts w:ascii="Trebuchet MS" w:hAnsi="Trebuchet MS"/>
          <w:color w:val="FF3300"/>
          <w:sz w:val="72"/>
          <w:szCs w:val="72"/>
        </w:rPr>
      </w:pPr>
      <w:r w:rsidRPr="008F2BE3">
        <w:rPr>
          <w:rFonts w:ascii="Trebuchet MS" w:hAnsi="Trebuchet MS"/>
          <w:color w:val="FF3300"/>
          <w:sz w:val="72"/>
          <w:szCs w:val="72"/>
        </w:rPr>
        <w:t>Summer 202</w:t>
      </w:r>
      <w:r w:rsidR="008C367B">
        <w:rPr>
          <w:rFonts w:ascii="Trebuchet MS" w:hAnsi="Trebuchet MS"/>
          <w:color w:val="FF3300"/>
          <w:sz w:val="72"/>
          <w:szCs w:val="72"/>
        </w:rPr>
        <w:t>5</w:t>
      </w:r>
    </w:p>
    <w:p w14:paraId="251E61A7" w14:textId="77777777" w:rsidR="009C43CC" w:rsidRPr="008F2BE3" w:rsidRDefault="009C43CC" w:rsidP="009C43CC">
      <w:pPr>
        <w:rPr>
          <w:rFonts w:ascii="Trebuchet MS" w:hAnsi="Trebuchet MS"/>
          <w:b/>
          <w:color w:val="FF3300"/>
          <w:sz w:val="72"/>
          <w:szCs w:val="72"/>
        </w:rPr>
      </w:pPr>
    </w:p>
    <w:p w14:paraId="1994FC9E" w14:textId="77777777" w:rsidR="009C43CC" w:rsidRPr="008F2BE3" w:rsidRDefault="009C43CC" w:rsidP="009C43CC">
      <w:pPr>
        <w:autoSpaceDE w:val="0"/>
        <w:autoSpaceDN w:val="0"/>
        <w:adjustRightInd w:val="0"/>
        <w:spacing w:line="276" w:lineRule="auto"/>
        <w:rPr>
          <w:rFonts w:ascii="Trebuchet MS" w:hAnsi="Trebuchet MS"/>
        </w:rPr>
      </w:pPr>
    </w:p>
    <w:p w14:paraId="03ABEEAD" w14:textId="77777777" w:rsidR="009C43CC" w:rsidRPr="008F2BE3" w:rsidRDefault="009C43CC" w:rsidP="009C43CC">
      <w:pPr>
        <w:autoSpaceDE w:val="0"/>
        <w:autoSpaceDN w:val="0"/>
        <w:adjustRightInd w:val="0"/>
        <w:spacing w:line="276" w:lineRule="auto"/>
        <w:rPr>
          <w:rFonts w:ascii="Trebuchet MS" w:hAnsi="Trebuchet MS"/>
        </w:rPr>
      </w:pPr>
    </w:p>
    <w:p w14:paraId="75F01BF1" w14:textId="77777777" w:rsidR="009C43CC" w:rsidRPr="008F2BE3" w:rsidRDefault="009C43CC" w:rsidP="009C43CC">
      <w:pPr>
        <w:autoSpaceDE w:val="0"/>
        <w:autoSpaceDN w:val="0"/>
        <w:adjustRightInd w:val="0"/>
        <w:spacing w:line="276" w:lineRule="auto"/>
        <w:rPr>
          <w:rFonts w:ascii="Trebuchet MS" w:hAnsi="Trebuchet MS"/>
        </w:rPr>
      </w:pPr>
    </w:p>
    <w:p w14:paraId="176CD621" w14:textId="77777777" w:rsidR="009C43CC" w:rsidRPr="008F2BE3" w:rsidRDefault="009C43CC" w:rsidP="009C43CC">
      <w:pPr>
        <w:autoSpaceDE w:val="0"/>
        <w:autoSpaceDN w:val="0"/>
        <w:adjustRightInd w:val="0"/>
        <w:spacing w:line="276" w:lineRule="auto"/>
        <w:rPr>
          <w:rFonts w:ascii="Trebuchet MS" w:hAnsi="Trebuchet MS"/>
        </w:rPr>
      </w:pPr>
    </w:p>
    <w:p w14:paraId="455F60EB" w14:textId="77777777" w:rsidR="009C43CC" w:rsidRPr="008F2BE3" w:rsidRDefault="009C43CC" w:rsidP="009C43CC">
      <w:pPr>
        <w:autoSpaceDE w:val="0"/>
        <w:autoSpaceDN w:val="0"/>
        <w:adjustRightInd w:val="0"/>
        <w:spacing w:line="276" w:lineRule="auto"/>
        <w:rPr>
          <w:rFonts w:ascii="Trebuchet MS" w:hAnsi="Trebuchet MS"/>
        </w:rPr>
      </w:pPr>
    </w:p>
    <w:p w14:paraId="7715E24C" w14:textId="77777777" w:rsidR="009C43CC" w:rsidRDefault="009C43CC" w:rsidP="009C43CC">
      <w:pPr>
        <w:spacing w:before="120" w:after="120" w:line="276" w:lineRule="auto"/>
        <w:rPr>
          <w:rFonts w:ascii="Trebuchet MS" w:hAnsi="Trebuchet MS"/>
          <w:highlight w:val="yellow"/>
        </w:rPr>
      </w:pPr>
    </w:p>
    <w:p w14:paraId="1D977007" w14:textId="77777777" w:rsidR="009C43CC" w:rsidRDefault="009C43CC" w:rsidP="009C43CC">
      <w:pPr>
        <w:spacing w:before="120" w:after="120" w:line="276" w:lineRule="auto"/>
        <w:rPr>
          <w:rFonts w:ascii="Trebuchet MS" w:hAnsi="Trebuchet MS"/>
          <w:highlight w:val="yellow"/>
        </w:rPr>
      </w:pPr>
    </w:p>
    <w:p w14:paraId="55B17E1B" w14:textId="77777777" w:rsidR="009C43CC" w:rsidRPr="008F2BE3" w:rsidRDefault="009C43CC" w:rsidP="009C43CC">
      <w:pPr>
        <w:spacing w:before="120" w:after="120" w:line="276" w:lineRule="auto"/>
        <w:rPr>
          <w:rFonts w:ascii="Trebuchet MS" w:hAnsi="Trebuchet MS"/>
          <w:highlight w:val="yellow"/>
        </w:rPr>
      </w:pPr>
    </w:p>
    <w:tbl>
      <w:tblPr>
        <w:tblStyle w:val="TableGrid"/>
        <w:tblW w:w="3969" w:type="dxa"/>
        <w:tblInd w:w="620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961"/>
      </w:tblGrid>
      <w:tr w:rsidR="009C43CC" w:rsidRPr="008F2BE3" w14:paraId="4649F53F" w14:textId="77777777" w:rsidTr="00310170"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53FA92E" w14:textId="77777777" w:rsidR="009C43CC" w:rsidRPr="008F2BE3" w:rsidRDefault="009C43CC" w:rsidP="00310170">
            <w:pPr>
              <w:spacing w:before="120" w:after="120" w:line="276" w:lineRule="auto"/>
              <w:jc w:val="center"/>
              <w:rPr>
                <w:rFonts w:ascii="Trebuchet MS" w:hAnsi="Trebuchet MS" w:cs="Arial"/>
              </w:rPr>
            </w:pPr>
            <w:r w:rsidRPr="008F2BE3">
              <w:rPr>
                <w:rFonts w:ascii="Trebuchet MS" w:hAnsi="Trebuchet MS" w:cs="Arial"/>
              </w:rPr>
              <w:t>Policy approved by</w:t>
            </w:r>
          </w:p>
        </w:tc>
      </w:tr>
      <w:tr w:rsidR="009C43CC" w:rsidRPr="008F2BE3" w14:paraId="5380EF26" w14:textId="77777777" w:rsidTr="00310170"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239D2" w14:textId="77777777" w:rsidR="009C43CC" w:rsidRPr="008F2BE3" w:rsidRDefault="009C43CC" w:rsidP="00310170">
            <w:pPr>
              <w:spacing w:before="120" w:after="120"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9C43CC" w:rsidRPr="008F2BE3" w14:paraId="1212E65D" w14:textId="77777777" w:rsidTr="00310170"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463780C" w14:textId="77777777" w:rsidR="009C43CC" w:rsidRPr="008F2BE3" w:rsidRDefault="009C43CC" w:rsidP="00310170">
            <w:pPr>
              <w:spacing w:before="120" w:after="120" w:line="276" w:lineRule="auto"/>
              <w:ind w:left="1080" w:hanging="1080"/>
              <w:jc w:val="both"/>
              <w:rPr>
                <w:rFonts w:ascii="Trebuchet MS" w:hAnsi="Trebuchet MS" w:cs="Arial"/>
              </w:rPr>
            </w:pPr>
            <w:r w:rsidRPr="008F2BE3">
              <w:rPr>
                <w:rFonts w:ascii="Trebuchet MS" w:hAnsi="Trebuchet MS" w:cs="Arial"/>
              </w:rPr>
              <w:t>Date of approval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125C6" w14:textId="77777777" w:rsidR="009C43CC" w:rsidRPr="008F2BE3" w:rsidRDefault="009C43CC" w:rsidP="00310170">
            <w:pPr>
              <w:spacing w:before="120" w:after="120"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7A1C318F" w14:textId="77777777" w:rsidR="009C43CC" w:rsidRPr="008F2BE3" w:rsidRDefault="009C43CC" w:rsidP="009C43CC">
      <w:pPr>
        <w:rPr>
          <w:rFonts w:ascii="Trebuchet MS" w:eastAsiaTheme="minorEastAsia" w:hAnsi="Trebuchet MS" w:cs="Arial"/>
          <w:b/>
          <w:color w:val="000000"/>
          <w:szCs w:val="22"/>
        </w:rPr>
      </w:pPr>
      <w:r w:rsidRPr="008F2BE3">
        <w:rPr>
          <w:rFonts w:ascii="Trebuchet MS" w:hAnsi="Trebuchet MS"/>
          <w:b/>
          <w:szCs w:val="22"/>
        </w:rPr>
        <w:br w:type="page"/>
      </w:r>
    </w:p>
    <w:p w14:paraId="26A6287F" w14:textId="77777777" w:rsidR="009C43CC" w:rsidRPr="008F2BE3" w:rsidRDefault="009C43CC" w:rsidP="009C43CC">
      <w:pPr>
        <w:pStyle w:val="Headinglevel1"/>
        <w:spacing w:before="240" w:line="276" w:lineRule="auto"/>
        <w:jc w:val="both"/>
        <w:rPr>
          <w:rFonts w:ascii="Trebuchet MS" w:hAnsi="Trebuchet MS"/>
          <w:szCs w:val="24"/>
        </w:rPr>
      </w:pPr>
      <w:r w:rsidRPr="008F2BE3">
        <w:rPr>
          <w:rFonts w:ascii="Trebuchet MS" w:hAnsi="Trebuchet MS"/>
          <w:szCs w:val="24"/>
        </w:rPr>
        <w:lastRenderedPageBreak/>
        <w:t>Introduction</w:t>
      </w:r>
    </w:p>
    <w:p w14:paraId="4F6C5931" w14:textId="77777777" w:rsidR="009C43CC" w:rsidRPr="008F2BE3" w:rsidRDefault="009C43CC" w:rsidP="009C43CC">
      <w:pPr>
        <w:spacing w:after="120" w:line="276" w:lineRule="auto"/>
        <w:jc w:val="both"/>
        <w:rPr>
          <w:rFonts w:ascii="Trebuchet MS" w:hAnsi="Trebuchet MS" w:cstheme="minorHAnsi"/>
        </w:rPr>
      </w:pPr>
      <w:r w:rsidRPr="008F2BE3">
        <w:rPr>
          <w:rFonts w:ascii="Trebuchet MS" w:hAnsi="Trebuchet MS" w:cs="Arial"/>
        </w:rPr>
        <w:t xml:space="preserve">Castle Manor Academy manages conflicts of interest in accordance with the </w:t>
      </w:r>
      <w:r w:rsidRPr="008F2BE3">
        <w:rPr>
          <w:rFonts w:ascii="Trebuchet MS" w:hAnsi="Trebuchet MS" w:cs="Arial"/>
          <w:sz w:val="20"/>
          <w:szCs w:val="20"/>
        </w:rPr>
        <w:t xml:space="preserve">JCQ </w:t>
      </w:r>
      <w:hyperlink r:id="rId9" w:history="1">
        <w:r w:rsidRPr="008F2BE3">
          <w:rPr>
            <w:rStyle w:val="Hyperlink"/>
            <w:rFonts w:ascii="Trebuchet MS" w:hAnsi="Trebuchet MS" w:cs="Arial"/>
            <w:sz w:val="20"/>
            <w:szCs w:val="20"/>
          </w:rPr>
          <w:t>General Regulations for Approved Centres</w:t>
        </w:r>
      </w:hyperlink>
      <w:r w:rsidRPr="008F2BE3">
        <w:rPr>
          <w:rFonts w:ascii="Trebuchet MS" w:hAnsi="Trebuchet MS" w:cs="Arial"/>
          <w:sz w:val="20"/>
          <w:szCs w:val="20"/>
        </w:rPr>
        <w:t xml:space="preserve"> (</w:t>
      </w:r>
      <w:r w:rsidRPr="008F2BE3">
        <w:rPr>
          <w:rFonts w:ascii="Trebuchet MS" w:hAnsi="Trebuchet MS" w:cs="Arial"/>
        </w:rPr>
        <w:t>section 5.3)</w:t>
      </w:r>
      <w:r w:rsidRPr="008F2BE3">
        <w:rPr>
          <w:rFonts w:ascii="Trebuchet MS" w:hAnsi="Trebuchet MS" w:cs="Arial"/>
          <w:szCs w:val="22"/>
        </w:rPr>
        <w:t>. Roles and responsibilities for normal delivery arrangements are detailed in the Exams Policy to ensure</w:t>
      </w:r>
      <w:r w:rsidRPr="008F2BE3">
        <w:rPr>
          <w:rFonts w:ascii="Trebuchet MS" w:hAnsi="Trebuchet MS"/>
        </w:rPr>
        <w:t xml:space="preserve"> that</w:t>
      </w:r>
      <w:r w:rsidRPr="008F2BE3">
        <w:rPr>
          <w:rFonts w:ascii="Trebuchet MS" w:hAnsi="Trebuchet MS" w:cstheme="minorHAnsi"/>
        </w:rPr>
        <w:t xml:space="preserve"> awarding bodies are informed (where required) of any relevant conflict declared by members of centre staff and records are maintained</w:t>
      </w:r>
      <w:r w:rsidRPr="008F2BE3">
        <w:rPr>
          <w:rFonts w:ascii="Trebuchet MS" w:hAnsi="Trebuchet MS" w:cs="Arial"/>
          <w:bCs/>
        </w:rPr>
        <w:t xml:space="preserve"> that confirm the</w:t>
      </w:r>
      <w:r w:rsidRPr="008F2BE3">
        <w:rPr>
          <w:rFonts w:ascii="Trebuchet MS" w:hAnsi="Trebuchet MS" w:cs="Arial"/>
          <w:sz w:val="18"/>
          <w:szCs w:val="18"/>
        </w:rPr>
        <w:t xml:space="preserve"> </w:t>
      </w:r>
      <w:r w:rsidRPr="008F2BE3">
        <w:rPr>
          <w:rFonts w:ascii="Trebuchet MS" w:hAnsi="Trebuchet MS" w:cs="Arial"/>
          <w:bCs/>
        </w:rPr>
        <w:t xml:space="preserve">measures taken/protocols in place to mitigate any potential risk to the integrity of the qualifications affected </w:t>
      </w:r>
      <w:r w:rsidRPr="008F2BE3">
        <w:rPr>
          <w:rFonts w:ascii="Trebuchet MS" w:hAnsi="Trebuchet MS" w:cstheme="minorHAnsi"/>
        </w:rPr>
        <w:t>before the published deadline for entries.</w:t>
      </w:r>
    </w:p>
    <w:p w14:paraId="0AA68A77" w14:textId="569B6269" w:rsidR="009C43CC" w:rsidRPr="008F2BE3" w:rsidRDefault="009C43CC" w:rsidP="009C43CC">
      <w:pPr>
        <w:spacing w:after="120" w:line="276" w:lineRule="auto"/>
        <w:jc w:val="both"/>
        <w:rPr>
          <w:rFonts w:ascii="Trebuchet MS" w:eastAsia="Calibri" w:hAnsi="Trebuchet MS" w:cstheme="minorHAnsi"/>
          <w:bCs/>
        </w:rPr>
      </w:pPr>
      <w:r w:rsidRPr="008F2BE3">
        <w:rPr>
          <w:rFonts w:ascii="Trebuchet MS" w:eastAsia="Calibri" w:hAnsi="Trebuchet MS" w:cstheme="minorHAnsi"/>
          <w:bCs/>
        </w:rPr>
        <w:t>Our general centre policies regarding malpractice, maladministration and conflicts of interest have been reviewed to ensure they address the specific challenges of delivery in Summer 202</w:t>
      </w:r>
      <w:r w:rsidR="006F3276">
        <w:rPr>
          <w:rFonts w:ascii="Trebuchet MS" w:eastAsia="Calibri" w:hAnsi="Trebuchet MS" w:cstheme="minorHAnsi"/>
          <w:bCs/>
        </w:rPr>
        <w:t>5</w:t>
      </w:r>
      <w:r w:rsidRPr="008F2BE3">
        <w:rPr>
          <w:rFonts w:ascii="Trebuchet MS" w:eastAsia="Calibri" w:hAnsi="Trebuchet MS" w:cstheme="minorHAnsi"/>
          <w:bCs/>
        </w:rPr>
        <w:t>.</w:t>
      </w:r>
    </w:p>
    <w:p w14:paraId="321AACA8" w14:textId="77777777" w:rsidR="009C43CC" w:rsidRPr="008F2BE3" w:rsidRDefault="009C43CC" w:rsidP="009C43CC">
      <w:pPr>
        <w:pStyle w:val="Headinglevel1"/>
        <w:spacing w:before="240" w:line="276" w:lineRule="auto"/>
        <w:jc w:val="both"/>
        <w:rPr>
          <w:rFonts w:ascii="Trebuchet MS" w:hAnsi="Trebuchet MS"/>
          <w:szCs w:val="24"/>
        </w:rPr>
      </w:pPr>
      <w:r w:rsidRPr="008F2BE3">
        <w:rPr>
          <w:rFonts w:ascii="Trebuchet MS" w:hAnsi="Trebuchet MS"/>
          <w:szCs w:val="24"/>
        </w:rPr>
        <w:t>Purpose of the policy</w:t>
      </w:r>
    </w:p>
    <w:p w14:paraId="445E7010" w14:textId="42486777" w:rsidR="009C43CC" w:rsidRPr="008F2BE3" w:rsidRDefault="009C43CC" w:rsidP="009C43CC">
      <w:p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>This policy addresses how we are managing any potential conflicts of interest under the specific arrangements for delivery in Summer 202</w:t>
      </w:r>
      <w:r w:rsidR="008C367B">
        <w:rPr>
          <w:rFonts w:ascii="Trebuchet MS" w:hAnsi="Trebuchet MS"/>
        </w:rPr>
        <w:t>5</w:t>
      </w:r>
      <w:r w:rsidRPr="008F2BE3">
        <w:rPr>
          <w:rFonts w:ascii="Trebuchet MS" w:hAnsi="Trebuchet MS"/>
        </w:rPr>
        <w:t>.</w:t>
      </w:r>
    </w:p>
    <w:p w14:paraId="75FDF724" w14:textId="77777777" w:rsidR="009C43CC" w:rsidRPr="008F2BE3" w:rsidRDefault="009C43CC" w:rsidP="009C43CC">
      <w:pPr>
        <w:pStyle w:val="Headinglevel1"/>
        <w:spacing w:before="240" w:line="276" w:lineRule="auto"/>
        <w:jc w:val="both"/>
        <w:rPr>
          <w:rFonts w:ascii="Trebuchet MS" w:hAnsi="Trebuchet MS"/>
        </w:rPr>
      </w:pPr>
      <w:r w:rsidRPr="008F2BE3">
        <w:rPr>
          <w:rFonts w:ascii="Trebuchet MS" w:hAnsi="Trebuchet MS"/>
        </w:rPr>
        <w:t>General principles</w:t>
      </w:r>
    </w:p>
    <w:p w14:paraId="2AFF1E69" w14:textId="5C3DE8C2" w:rsidR="009C43CC" w:rsidRPr="008F2BE3" w:rsidRDefault="009C43CC" w:rsidP="009C43CC">
      <w:p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>A process is in place to collect any declaration of personal interest from all staff involved in the arrangements for Summer 202</w:t>
      </w:r>
      <w:r w:rsidR="008C367B">
        <w:rPr>
          <w:rFonts w:ascii="Trebuchet MS" w:hAnsi="Trebuchet MS"/>
        </w:rPr>
        <w:t>5</w:t>
      </w:r>
      <w:r w:rsidRPr="008F2BE3">
        <w:rPr>
          <w:rFonts w:ascii="Trebuchet MS" w:hAnsi="Trebuchet MS"/>
        </w:rPr>
        <w:t xml:space="preserve"> and to manage any potential conflicts of interest.</w:t>
      </w:r>
    </w:p>
    <w:p w14:paraId="183E5F37" w14:textId="77777777" w:rsidR="009C43CC" w:rsidRPr="008F2BE3" w:rsidRDefault="009C43CC" w:rsidP="009C43CC">
      <w:pPr>
        <w:spacing w:after="120" w:line="276" w:lineRule="auto"/>
        <w:jc w:val="both"/>
        <w:rPr>
          <w:rFonts w:ascii="Trebuchet MS" w:eastAsia="Calibri" w:hAnsi="Trebuchet MS" w:cstheme="minorHAnsi"/>
          <w:bCs/>
          <w:i/>
          <w:iCs/>
        </w:rPr>
      </w:pPr>
      <w:r w:rsidRPr="008F2BE3">
        <w:rPr>
          <w:rFonts w:ascii="Trebuchet MS" w:eastAsia="Calibri" w:hAnsi="Trebuchet MS" w:cstheme="minorHAnsi"/>
          <w:bCs/>
          <w:i/>
          <w:iCs/>
        </w:rPr>
        <w:t>Where reference is made to candidates, this includes any private candidates accepted by the centre</w:t>
      </w:r>
    </w:p>
    <w:p w14:paraId="2BD775E2" w14:textId="77777777" w:rsidR="009C43CC" w:rsidRPr="008F2BE3" w:rsidRDefault="009C43CC" w:rsidP="009C43CC">
      <w:pPr>
        <w:spacing w:after="120" w:line="276" w:lineRule="auto"/>
        <w:rPr>
          <w:rFonts w:ascii="Trebuchet MS" w:hAnsi="Trebuchet MS"/>
          <w:b/>
          <w:bCs/>
        </w:rPr>
      </w:pPr>
      <w:r w:rsidRPr="008F2BE3">
        <w:rPr>
          <w:rFonts w:ascii="Trebuchet MS" w:hAnsi="Trebuchet MS"/>
          <w:b/>
          <w:bCs/>
        </w:rPr>
        <w:t>Declaration process</w:t>
      </w:r>
    </w:p>
    <w:p w14:paraId="03D21BB9" w14:textId="6FF622C7" w:rsidR="009C43CC" w:rsidRPr="008F2BE3" w:rsidRDefault="009C43CC" w:rsidP="009C43CC">
      <w:pPr>
        <w:pStyle w:val="ListParagraph"/>
        <w:numPr>
          <w:ilvl w:val="0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A </w:t>
      </w:r>
      <w:r w:rsidRPr="008F2BE3">
        <w:rPr>
          <w:rFonts w:ascii="Trebuchet MS" w:hAnsi="Trebuchet MS"/>
          <w:i/>
          <w:iCs/>
        </w:rPr>
        <w:t>Declaration of Personal Interest form</w:t>
      </w:r>
      <w:r w:rsidRPr="008F2BE3">
        <w:rPr>
          <w:rFonts w:ascii="Trebuchet MS" w:hAnsi="Trebuchet MS"/>
        </w:rPr>
        <w:t xml:space="preserve"> for Summer 202</w:t>
      </w:r>
      <w:r w:rsidR="008C367B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 </w:t>
      </w:r>
      <w:r w:rsidRPr="008F2BE3">
        <w:rPr>
          <w:rFonts w:ascii="Trebuchet MS" w:hAnsi="Trebuchet MS"/>
        </w:rPr>
        <w:t xml:space="preserve">will be sent by P Cleary/EO electronically to all centre staff involved in the process </w:t>
      </w:r>
    </w:p>
    <w:p w14:paraId="2E7E39A9" w14:textId="77777777" w:rsidR="009C43CC" w:rsidRPr="008F2BE3" w:rsidRDefault="009C43CC" w:rsidP="009C43CC">
      <w:pPr>
        <w:pStyle w:val="ListParagraph"/>
        <w:numPr>
          <w:ilvl w:val="0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Staff will be required to </w:t>
      </w:r>
    </w:p>
    <w:p w14:paraId="3B76DDBD" w14:textId="77777777" w:rsidR="009C43CC" w:rsidRPr="008F2BE3" w:rsidRDefault="009C43CC" w:rsidP="009C43CC">
      <w:pPr>
        <w:pStyle w:val="ListParagraph"/>
        <w:numPr>
          <w:ilvl w:val="1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confirm their understanding of what a </w:t>
      </w:r>
      <w:r w:rsidRPr="008F2BE3">
        <w:rPr>
          <w:rFonts w:ascii="Trebuchet MS" w:eastAsia="Times New Roman" w:hAnsi="Trebuchet MS"/>
        </w:rPr>
        <w:t>personal interest in a candidate relates to</w:t>
      </w:r>
    </w:p>
    <w:p w14:paraId="5A25713A" w14:textId="77777777" w:rsidR="009C43CC" w:rsidRPr="008F2BE3" w:rsidRDefault="009C43CC" w:rsidP="009C43CC">
      <w:pPr>
        <w:pStyle w:val="ListParagraph"/>
        <w:numPr>
          <w:ilvl w:val="1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(where applicable) declare no personal interest in any candidate </w:t>
      </w:r>
    </w:p>
    <w:p w14:paraId="6975A88B" w14:textId="77777777" w:rsidR="009C43CC" w:rsidRPr="008F2BE3" w:rsidRDefault="009C43CC" w:rsidP="009C43CC">
      <w:pPr>
        <w:pStyle w:val="ListParagraph"/>
        <w:numPr>
          <w:ilvl w:val="1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(where applicable) declare </w:t>
      </w:r>
      <w:r w:rsidRPr="008F2BE3">
        <w:rPr>
          <w:rFonts w:ascii="Trebuchet MS" w:eastAsia="Times New Roman" w:hAnsi="Trebuchet MS"/>
        </w:rPr>
        <w:t>a personal interest in a candidate and identify their role(s) in the arrangements</w:t>
      </w:r>
    </w:p>
    <w:p w14:paraId="61CFBA9B" w14:textId="77777777" w:rsidR="009C43CC" w:rsidRPr="008F2BE3" w:rsidRDefault="009C43CC" w:rsidP="009C43CC">
      <w:pPr>
        <w:pStyle w:val="ListParagraph"/>
        <w:numPr>
          <w:ilvl w:val="1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 w:cstheme="minorHAnsi"/>
        </w:rPr>
        <w:t xml:space="preserve">confirm awareness of the need to maintain the </w:t>
      </w:r>
      <w:r w:rsidRPr="008F2BE3">
        <w:rPr>
          <w:rFonts w:ascii="Trebuchet MS" w:hAnsi="Trebuchet MS"/>
        </w:rPr>
        <w:t>confidentiality of the grades and endorsements determined by the centre</w:t>
      </w:r>
    </w:p>
    <w:p w14:paraId="7936AB8A" w14:textId="51771E6B" w:rsidR="009C43CC" w:rsidRPr="008F2BE3" w:rsidRDefault="009C43CC" w:rsidP="009C43CC">
      <w:pPr>
        <w:pStyle w:val="ListParagraph"/>
        <w:numPr>
          <w:ilvl w:val="1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return the completed declaration to P Cleary by </w:t>
      </w:r>
      <w:r w:rsidR="009A6ECC">
        <w:rPr>
          <w:rFonts w:ascii="Trebuchet MS" w:hAnsi="Trebuchet MS"/>
        </w:rPr>
        <w:t>April 202</w:t>
      </w:r>
      <w:r w:rsidR="008C367B">
        <w:rPr>
          <w:rFonts w:ascii="Trebuchet MS" w:hAnsi="Trebuchet MS"/>
        </w:rPr>
        <w:t>5</w:t>
      </w:r>
    </w:p>
    <w:p w14:paraId="415FC82A" w14:textId="77777777" w:rsidR="009C43CC" w:rsidRPr="008F2BE3" w:rsidRDefault="009C43CC" w:rsidP="009C43CC">
      <w:pPr>
        <w:pStyle w:val="Heading3"/>
        <w:spacing w:before="0" w:beforeAutospacing="0" w:after="120" w:afterAutospacing="0" w:line="276" w:lineRule="auto"/>
        <w:rPr>
          <w:rFonts w:ascii="Trebuchet MS" w:hAnsi="Trebuchet MS"/>
          <w:sz w:val="22"/>
          <w:szCs w:val="22"/>
        </w:rPr>
      </w:pPr>
      <w:r w:rsidRPr="008F2BE3">
        <w:rPr>
          <w:rFonts w:ascii="Trebuchet MS" w:hAnsi="Trebuchet MS"/>
          <w:sz w:val="22"/>
          <w:szCs w:val="22"/>
        </w:rPr>
        <w:t>Managing conflicts of interest</w:t>
      </w:r>
    </w:p>
    <w:p w14:paraId="128ED6FE" w14:textId="095D0E98" w:rsidR="009C43CC" w:rsidRPr="008F2BE3" w:rsidRDefault="009C43CC" w:rsidP="009C43CC">
      <w:pPr>
        <w:pStyle w:val="ListParagraph"/>
        <w:numPr>
          <w:ilvl w:val="0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A </w:t>
      </w:r>
      <w:r w:rsidRPr="008F2BE3">
        <w:rPr>
          <w:rFonts w:ascii="Trebuchet MS" w:hAnsi="Trebuchet MS"/>
          <w:i/>
          <w:iCs/>
        </w:rPr>
        <w:t>Conflicts of Interest log</w:t>
      </w:r>
      <w:r w:rsidRPr="008F2BE3">
        <w:rPr>
          <w:rFonts w:ascii="Trebuchet MS" w:hAnsi="Trebuchet MS"/>
        </w:rPr>
        <w:t xml:space="preserve"> for Summer 202</w:t>
      </w:r>
      <w:r w:rsidR="008C367B">
        <w:rPr>
          <w:rFonts w:ascii="Trebuchet MS" w:hAnsi="Trebuchet MS"/>
        </w:rPr>
        <w:t>5</w:t>
      </w:r>
      <w:r>
        <w:rPr>
          <w:rFonts w:ascii="Trebuchet MS" w:hAnsi="Trebuchet MS"/>
        </w:rPr>
        <w:t xml:space="preserve"> </w:t>
      </w:r>
      <w:r w:rsidRPr="008F2BE3">
        <w:rPr>
          <w:rFonts w:ascii="Trebuchet MS" w:hAnsi="Trebuchet MS"/>
        </w:rPr>
        <w:t>will be maintained to record any potential conflicts of interest declared by centre staff</w:t>
      </w:r>
    </w:p>
    <w:p w14:paraId="0CDA78B0" w14:textId="77777777" w:rsidR="009C43CC" w:rsidRPr="008F2BE3" w:rsidRDefault="009C43CC" w:rsidP="009C43CC">
      <w:pPr>
        <w:pStyle w:val="ListParagraph"/>
        <w:numPr>
          <w:ilvl w:val="0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 xml:space="preserve">The log will record </w:t>
      </w:r>
      <w:r w:rsidRPr="008F2BE3">
        <w:rPr>
          <w:rFonts w:ascii="Trebuchet MS" w:hAnsi="Trebuchet MS" w:cs="Arial"/>
          <w:bCs/>
        </w:rPr>
        <w:t>the nature of potential conflict and a decision by V Whitcombe/HoC, if this is deemed a potential risk to the integrity of the centre’s assessments</w:t>
      </w:r>
    </w:p>
    <w:p w14:paraId="3454A412" w14:textId="77777777" w:rsidR="009C43CC" w:rsidRPr="008F2BE3" w:rsidRDefault="009C43CC" w:rsidP="009C43CC">
      <w:pPr>
        <w:pStyle w:val="ListParagraph"/>
        <w:numPr>
          <w:ilvl w:val="0"/>
          <w:numId w:val="4"/>
        </w:num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 w:cs="Arial"/>
        </w:rPr>
        <w:t xml:space="preserve">The log will record appropriate additional controls put in place to mitigate any potential risk to the integrity of the centre’s assessments and </w:t>
      </w:r>
      <w:r w:rsidRPr="008F2BE3">
        <w:rPr>
          <w:rFonts w:ascii="Trebuchet MS" w:hAnsi="Trebuchet MS" w:cs="Calibri"/>
        </w:rPr>
        <w:t>to ensure fairness in later process reviews and appeals,</w:t>
      </w:r>
      <w:r w:rsidRPr="008F2BE3">
        <w:rPr>
          <w:rFonts w:ascii="Trebuchet MS" w:hAnsi="Trebuchet MS" w:cs="Arial"/>
        </w:rPr>
        <w:t xml:space="preserve"> </w:t>
      </w:r>
      <w:r w:rsidRPr="008F2BE3">
        <w:rPr>
          <w:rFonts w:ascii="Trebuchet MS" w:hAnsi="Trebuchet MS" w:cs="Calibri"/>
        </w:rPr>
        <w:t>carefully considering the need if to separate duties and personnel</w:t>
      </w:r>
    </w:p>
    <w:p w14:paraId="2E271FDB" w14:textId="38D50220" w:rsidR="009C43CC" w:rsidRPr="008F2BE3" w:rsidRDefault="009C43CC" w:rsidP="009C43CC">
      <w:pPr>
        <w:spacing w:after="120" w:line="276" w:lineRule="auto"/>
        <w:rPr>
          <w:rFonts w:ascii="Trebuchet MS" w:hAnsi="Trebuchet MS"/>
        </w:rPr>
      </w:pPr>
      <w:r w:rsidRPr="008F2BE3">
        <w:rPr>
          <w:rFonts w:ascii="Trebuchet MS" w:hAnsi="Trebuchet MS"/>
        </w:rPr>
        <w:t>Individual awarding body instruction/guidance will be followed if there is any change (for summer 202</w:t>
      </w:r>
      <w:r w:rsidR="008C367B">
        <w:rPr>
          <w:rFonts w:ascii="Trebuchet MS" w:hAnsi="Trebuchet MS"/>
        </w:rPr>
        <w:t>5</w:t>
      </w:r>
      <w:r w:rsidRPr="008F2BE3">
        <w:rPr>
          <w:rFonts w:ascii="Trebuchet MS" w:hAnsi="Trebuchet MS"/>
        </w:rPr>
        <w:t>) to their normal procedures for informing of conflicts of interest.</w:t>
      </w:r>
    </w:p>
    <w:p w14:paraId="1133CD7C" w14:textId="77777777" w:rsidR="009C43CC" w:rsidRDefault="009C43CC" w:rsidP="00B92118">
      <w:pPr>
        <w:pStyle w:val="Headinglevel1"/>
        <w:tabs>
          <w:tab w:val="left" w:pos="8235"/>
        </w:tabs>
        <w:rPr>
          <w:rFonts w:ascii="Rockwell" w:hAnsi="Rockwell"/>
          <w:sz w:val="24"/>
          <w:szCs w:val="24"/>
        </w:rPr>
      </w:pPr>
    </w:p>
    <w:p w14:paraId="4B92361A" w14:textId="77777777" w:rsidR="009C43CC" w:rsidRDefault="009C43CC">
      <w:pPr>
        <w:spacing w:after="160" w:line="259" w:lineRule="auto"/>
        <w:rPr>
          <w:rFonts w:ascii="Rockwell" w:hAnsi="Rockwell"/>
          <w:b/>
          <w:color w:val="003399"/>
        </w:rPr>
      </w:pPr>
      <w:r>
        <w:rPr>
          <w:rFonts w:ascii="Rockwell" w:hAnsi="Rockwell"/>
        </w:rPr>
        <w:br w:type="page"/>
      </w:r>
    </w:p>
    <w:p w14:paraId="6562F009" w14:textId="0B5EB6A9" w:rsidR="00B92118" w:rsidRDefault="00DE2B0A" w:rsidP="00B92118">
      <w:pPr>
        <w:pStyle w:val="Headinglevel1"/>
        <w:tabs>
          <w:tab w:val="left" w:pos="8235"/>
        </w:tabs>
        <w:rPr>
          <w:rFonts w:ascii="Rockwell" w:hAnsi="Rockwel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76A0CF" wp14:editId="1204173E">
            <wp:simplePos x="0" y="0"/>
            <wp:positionH relativeFrom="column">
              <wp:posOffset>6050280</wp:posOffset>
            </wp:positionH>
            <wp:positionV relativeFrom="paragraph">
              <wp:posOffset>12700</wp:posOffset>
            </wp:positionV>
            <wp:extent cx="739140" cy="635635"/>
            <wp:effectExtent l="0" t="0" r="3810" b="0"/>
            <wp:wrapNone/>
            <wp:docPr id="2" name="Picture 2" descr="\\castle\staff\J Andre\Dropbox\Castle Manor\Logos\CMBE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stle\staff\J Andre\Dropbox\Castle Manor\Logos\CMBEC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1FC6AAF" wp14:editId="0B958828">
            <wp:simplePos x="0" y="0"/>
            <wp:positionH relativeFrom="margin">
              <wp:posOffset>-335280</wp:posOffset>
            </wp:positionH>
            <wp:positionV relativeFrom="paragraph">
              <wp:posOffset>0</wp:posOffset>
            </wp:positionV>
            <wp:extent cx="895350" cy="867410"/>
            <wp:effectExtent l="0" t="0" r="0" b="8890"/>
            <wp:wrapSquare wrapText="bothSides"/>
            <wp:docPr id="4" name="Picture 4" descr="C:\Users\gmm\Downloads\Smal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m\Downloads\Small logo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950C13" wp14:editId="2AFCE874">
            <wp:simplePos x="0" y="0"/>
            <wp:positionH relativeFrom="margin">
              <wp:posOffset>-320040</wp:posOffset>
            </wp:positionH>
            <wp:positionV relativeFrom="paragraph">
              <wp:posOffset>0</wp:posOffset>
            </wp:positionV>
            <wp:extent cx="895350" cy="867410"/>
            <wp:effectExtent l="0" t="0" r="0" b="8890"/>
            <wp:wrapSquare wrapText="bothSides"/>
            <wp:docPr id="1" name="Picture 1" descr="C:\Users\gmm\Downloads\Smal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m\Downloads\Small logo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F79F7" w14:textId="28A3A543" w:rsidR="00B92118" w:rsidRPr="00E2176A" w:rsidRDefault="00B92118" w:rsidP="00DD0086">
      <w:pPr>
        <w:pStyle w:val="Headinglevel1"/>
        <w:ind w:left="2160" w:firstLine="720"/>
        <w:rPr>
          <w:rFonts w:ascii="Trebuchet MS" w:hAnsi="Trebuchet MS"/>
          <w:sz w:val="24"/>
          <w:szCs w:val="24"/>
        </w:rPr>
      </w:pPr>
      <w:r w:rsidRPr="00E2176A">
        <w:rPr>
          <w:rFonts w:ascii="Trebuchet MS" w:hAnsi="Trebuchet MS" w:cs="Arial"/>
          <w:noProof/>
          <w:sz w:val="18"/>
          <w:szCs w:val="18"/>
          <w:highlight w:val="yellow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E82C9" wp14:editId="019C1EEF">
                <wp:simplePos x="0" y="0"/>
                <wp:positionH relativeFrom="margin">
                  <wp:posOffset>-1257301</wp:posOffset>
                </wp:positionH>
                <wp:positionV relativeFrom="paragraph">
                  <wp:posOffset>-751206</wp:posOffset>
                </wp:positionV>
                <wp:extent cx="447675" cy="161925"/>
                <wp:effectExtent l="0" t="0" r="47625" b="666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40AB11" w14:textId="77777777" w:rsidR="00B92118" w:rsidRDefault="00B92118" w:rsidP="00B92118">
                            <w:pPr>
                              <w:pStyle w:val="Headinglevel1"/>
                              <w:spacing w:before="120" w:after="120"/>
                              <w:jc w:val="center"/>
                              <w:rPr>
                                <w:rFonts w:ascii="Rockwell Condensed" w:hAnsi="Rockwell Condensed"/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b w:val="0"/>
                                <w:bCs/>
                                <w:sz w:val="22"/>
                                <w:szCs w:val="22"/>
                                <w:u w:val="single"/>
                              </w:rPr>
                              <w:t>Declaration on Interest form template</w:t>
                            </w:r>
                          </w:p>
                          <w:p w14:paraId="43EFA083" w14:textId="77777777" w:rsidR="00B92118" w:rsidRDefault="00B92118" w:rsidP="00B92118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ascii="Rockwell" w:hAnsi="Rockwell"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3300"/>
                                <w:sz w:val="18"/>
                                <w:szCs w:val="18"/>
                              </w:rPr>
                              <w:t>Delete this text box when the information contained below is understood</w:t>
                            </w:r>
                          </w:p>
                          <w:p w14:paraId="5AEDACA9" w14:textId="77777777" w:rsidR="00B92118" w:rsidRDefault="00B92118" w:rsidP="00B92118">
                            <w:pPr>
                              <w:spacing w:before="120" w:after="120"/>
                              <w:jc w:val="both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 xml:space="preserve">This template is provided as a good practice example </w:t>
                            </w:r>
                            <w:r>
                              <w:rPr>
                                <w:rFonts w:ascii="Rockwell" w:hAnsi="Rockwel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 xml:space="preserve"> and provides a starting point/framework on which to build your centre’s processes for identifying staff and collecting staff declarations (as required by the awarding bodies as detailed in the </w:t>
                            </w:r>
                            <w:r>
                              <w:rPr>
                                <w:rFonts w:ascii="Rockwell Condensed" w:hAnsi="Rockwell Condensed" w:cs="Arial"/>
                                <w:sz w:val="18"/>
                                <w:szCs w:val="18"/>
                              </w:rPr>
                              <w:t>JCQ</w:t>
                            </w: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 xml:space="preserve"> publication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Rockwell" w:hAnsi="Rockwell" w:cs="Arial"/>
                                  <w:sz w:val="18"/>
                                  <w:szCs w:val="18"/>
                                </w:rPr>
                                <w:t>General Regulations for Approved Centres</w:t>
                              </w:r>
                            </w:hyperlink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>, section 5.3d.</w:t>
                            </w:r>
                          </w:p>
                          <w:p w14:paraId="6B05BEE3" w14:textId="77777777" w:rsidR="00B92118" w:rsidRDefault="00B92118" w:rsidP="00B92118">
                            <w:pPr>
                              <w:spacing w:before="120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b/>
                                <w:sz w:val="18"/>
                                <w:szCs w:val="18"/>
                              </w:rPr>
                              <w:t xml:space="preserve">Customise </w:t>
                            </w: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>the template for use in your centre by:</w:t>
                            </w:r>
                          </w:p>
                          <w:p w14:paraId="5678EF18" w14:textId="77777777" w:rsidR="00B92118" w:rsidRDefault="00B92118" w:rsidP="00B921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 xml:space="preserve">deleting information that is not relevant </w:t>
                            </w:r>
                          </w:p>
                          <w:p w14:paraId="78794375" w14:textId="77777777" w:rsidR="00B92118" w:rsidRDefault="00B92118" w:rsidP="00B921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>amending/adding information that may not be included here that is relevant</w:t>
                            </w:r>
                          </w:p>
                          <w:p w14:paraId="5F1DD43E" w14:textId="77777777" w:rsidR="00B92118" w:rsidRDefault="00B92118" w:rsidP="00B92118">
                            <w:pPr>
                              <w:spacing w:after="80"/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>Alternatively, you may decide to create an electronic process (for example, a Google Form) to collect declarations.</w:t>
                            </w:r>
                          </w:p>
                          <w:p w14:paraId="1664285E" w14:textId="77777777" w:rsidR="00B92118" w:rsidRDefault="00B92118" w:rsidP="00B92118">
                            <w:pPr>
                              <w:spacing w:before="120"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sz w:val="18"/>
                                <w:szCs w:val="18"/>
                              </w:rPr>
                              <w:t xml:space="preserve">See also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Rockwell Condensed" w:hAnsi="Rockwell Condensed" w:cs="Arial"/>
                                  <w:sz w:val="20"/>
                                  <w:szCs w:val="20"/>
                                </w:rPr>
                                <w:t>Conflict of Interest log template</w:t>
                              </w:r>
                            </w:hyperlink>
                          </w:p>
                          <w:p w14:paraId="1B6D4976" w14:textId="77777777" w:rsidR="00B92118" w:rsidRDefault="00B92118" w:rsidP="00B92118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AA7E6E5" w14:textId="77777777" w:rsidR="00B92118" w:rsidRDefault="00B92118" w:rsidP="00B92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E82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9pt;margin-top:-59.15pt;width:35.2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" fillcolor="#d5dce4 [671]" strokecolor="#f30" strokeweight="1.5pt">
                <v:shadow on="t" color="white [3212]" opacity=".5" offset="1pt"/>
                <v:textbox>
                  <w:txbxContent>
                    <w:p w14:paraId="5840AB11" w14:textId="77777777" w:rsidR="00B92118" w:rsidRDefault="00B92118" w:rsidP="00B92118">
                      <w:pPr>
                        <w:pStyle w:val="Headinglevel1"/>
                        <w:spacing w:before="120" w:after="120"/>
                        <w:jc w:val="center"/>
                        <w:rPr>
                          <w:rFonts w:ascii="Rockwell Condensed" w:hAnsi="Rockwell Condensed"/>
                          <w:b w:val="0"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Rockwell Condensed" w:hAnsi="Rockwell Condensed"/>
                          <w:b w:val="0"/>
                          <w:bCs/>
                          <w:sz w:val="22"/>
                          <w:szCs w:val="22"/>
                          <w:u w:val="single"/>
                        </w:rPr>
                        <w:t>Declaration on Interest form template</w:t>
                      </w:r>
                    </w:p>
                    <w:p w14:paraId="43EFA083" w14:textId="77777777" w:rsidR="00B92118" w:rsidRDefault="00B92118" w:rsidP="00B92118">
                      <w:pPr>
                        <w:pStyle w:val="Headinglevel1"/>
                        <w:pBdr>
                          <w:top w:val="single" w:sz="8" w:space="1" w:color="FF3300"/>
                          <w:left w:val="single" w:sz="8" w:space="4" w:color="FF3300"/>
                          <w:bottom w:val="single" w:sz="8" w:space="1" w:color="FF3300"/>
                          <w:right w:val="single" w:sz="8" w:space="4" w:color="FF3300"/>
                        </w:pBdr>
                        <w:spacing w:after="0"/>
                        <w:jc w:val="center"/>
                        <w:rPr>
                          <w:rFonts w:ascii="Rockwell" w:hAnsi="Rockwell"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Rockwell" w:hAnsi="Rockwell"/>
                          <w:color w:val="FF3300"/>
                          <w:sz w:val="18"/>
                          <w:szCs w:val="18"/>
                        </w:rPr>
                        <w:t>Delete this text box when the information contained below is understood</w:t>
                      </w:r>
                    </w:p>
                    <w:p w14:paraId="5AEDACA9" w14:textId="77777777" w:rsidR="00B92118" w:rsidRDefault="00B92118" w:rsidP="00B92118">
                      <w:pPr>
                        <w:spacing w:before="120" w:after="120"/>
                        <w:jc w:val="both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 xml:space="preserve">This template is provided as a good practice example </w:t>
                      </w:r>
                      <w:r>
                        <w:rPr>
                          <w:rFonts w:ascii="Rockwell" w:hAnsi="Rockwell" w:cs="Arial"/>
                          <w:b/>
                          <w:sz w:val="18"/>
                          <w:szCs w:val="18"/>
                          <w:u w:val="single"/>
                        </w:rPr>
                        <w:t>only</w:t>
                      </w: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 xml:space="preserve"> and provides a starting point/framework on which to build your centre’s processes for identifying staff and collecting staff declarations (as required by the awarding bodies as detailed in the </w:t>
                      </w:r>
                      <w:r>
                        <w:rPr>
                          <w:rFonts w:ascii="Rockwell Condensed" w:hAnsi="Rockwell Condensed" w:cs="Arial"/>
                          <w:sz w:val="18"/>
                          <w:szCs w:val="18"/>
                        </w:rPr>
                        <w:t>JCQ</w:t>
                      </w: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 xml:space="preserve"> publication </w:t>
                      </w:r>
                      <w:hyperlink r:id="rId13" w:history="1">
                        <w:r>
                          <w:rPr>
                            <w:rStyle w:val="Hyperlink"/>
                            <w:rFonts w:ascii="Rockwell" w:hAnsi="Rockwell" w:cs="Arial"/>
                            <w:sz w:val="18"/>
                            <w:szCs w:val="18"/>
                          </w:rPr>
                          <w:t>General Regulations for Approved Centres</w:t>
                        </w:r>
                      </w:hyperlink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>, section 5.3d.</w:t>
                      </w:r>
                    </w:p>
                    <w:p w14:paraId="6B05BEE3" w14:textId="77777777" w:rsidR="00B92118" w:rsidRDefault="00B92118" w:rsidP="00B92118">
                      <w:pPr>
                        <w:spacing w:before="120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>
                        <w:rPr>
                          <w:rFonts w:ascii="Rockwell" w:hAnsi="Rockwell" w:cs="Arial"/>
                          <w:b/>
                          <w:sz w:val="18"/>
                          <w:szCs w:val="18"/>
                        </w:rPr>
                        <w:t xml:space="preserve">Customise </w:t>
                      </w: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>the template for use in your centre by:</w:t>
                      </w:r>
                    </w:p>
                    <w:p w14:paraId="5678EF18" w14:textId="77777777" w:rsidR="00B92118" w:rsidRDefault="00B92118" w:rsidP="00B921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 xml:space="preserve">deleting information that is not relevant </w:t>
                      </w:r>
                    </w:p>
                    <w:p w14:paraId="78794375" w14:textId="77777777" w:rsidR="00B92118" w:rsidRDefault="00B92118" w:rsidP="00B9211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>amending/adding information that may not be included here that is relevant</w:t>
                      </w:r>
                    </w:p>
                    <w:p w14:paraId="5F1DD43E" w14:textId="77777777" w:rsidR="00B92118" w:rsidRDefault="00B92118" w:rsidP="00B92118">
                      <w:pPr>
                        <w:spacing w:after="80"/>
                        <w:rPr>
                          <w:rFonts w:ascii="Rockwell" w:hAnsi="Rockwell" w:cs="Arial"/>
                          <w:sz w:val="18"/>
                          <w:szCs w:val="18"/>
                        </w:rPr>
                      </w:pP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>Alternatively, you may decide to create an electronic process (for example, a Google Form) to collect declarations.</w:t>
                      </w:r>
                    </w:p>
                    <w:p w14:paraId="1664285E" w14:textId="77777777" w:rsidR="00B92118" w:rsidRDefault="00B92118" w:rsidP="00B92118">
                      <w:pPr>
                        <w:spacing w:before="120"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Rockwell" w:hAnsi="Rockwell" w:cs="Arial"/>
                          <w:sz w:val="18"/>
                          <w:szCs w:val="18"/>
                        </w:rPr>
                        <w:t xml:space="preserve">See also </w:t>
                      </w:r>
                      <w:hyperlink r:id="rId14" w:history="1">
                        <w:r>
                          <w:rPr>
                            <w:rStyle w:val="Hyperlink"/>
                            <w:rFonts w:ascii="Rockwell Condensed" w:hAnsi="Rockwell Condensed" w:cs="Arial"/>
                            <w:sz w:val="20"/>
                            <w:szCs w:val="20"/>
                          </w:rPr>
                          <w:t>Conflict of Interest log template</w:t>
                        </w:r>
                      </w:hyperlink>
                    </w:p>
                    <w:p w14:paraId="1B6D4976" w14:textId="77777777" w:rsidR="00B92118" w:rsidRDefault="00B92118" w:rsidP="00B92118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AA7E6E5" w14:textId="77777777" w:rsidR="00B92118" w:rsidRDefault="00B92118" w:rsidP="00B921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5A9" w:rsidRPr="00E2176A">
        <w:rPr>
          <w:rFonts w:ascii="Trebuchet MS" w:hAnsi="Trebuchet MS"/>
          <w:sz w:val="24"/>
          <w:szCs w:val="24"/>
        </w:rPr>
        <w:t>Conflicts</w:t>
      </w:r>
      <w:r w:rsidRPr="00E2176A">
        <w:rPr>
          <w:rFonts w:ascii="Trebuchet MS" w:hAnsi="Trebuchet MS"/>
          <w:sz w:val="24"/>
          <w:szCs w:val="24"/>
        </w:rPr>
        <w:t xml:space="preserve"> of Interest form 202</w:t>
      </w:r>
      <w:r w:rsidR="008C367B">
        <w:rPr>
          <w:rFonts w:ascii="Trebuchet MS" w:hAnsi="Trebuchet MS"/>
          <w:sz w:val="24"/>
          <w:szCs w:val="24"/>
        </w:rPr>
        <w:t>4</w:t>
      </w:r>
      <w:r w:rsidRPr="00E2176A">
        <w:rPr>
          <w:rFonts w:ascii="Trebuchet MS" w:hAnsi="Trebuchet MS"/>
          <w:sz w:val="24"/>
          <w:szCs w:val="24"/>
        </w:rPr>
        <w:t>/2</w:t>
      </w:r>
      <w:r w:rsidR="008C367B">
        <w:rPr>
          <w:rFonts w:ascii="Trebuchet MS" w:hAnsi="Trebuchet MS"/>
          <w:sz w:val="24"/>
          <w:szCs w:val="24"/>
        </w:rPr>
        <w:t>5</w:t>
      </w:r>
    </w:p>
    <w:p w14:paraId="4416B366" w14:textId="77777777" w:rsidR="00B92118" w:rsidRPr="00E2176A" w:rsidRDefault="00B92118" w:rsidP="00B92118">
      <w:pPr>
        <w:pStyle w:val="Headinglevel1"/>
        <w:spacing w:after="120"/>
        <w:jc w:val="both"/>
        <w:rPr>
          <w:rFonts w:ascii="Trebuchet MS" w:hAnsi="Trebuchet MS" w:cs="Arial"/>
          <w:b w:val="0"/>
          <w:iCs/>
          <w:color w:val="FF0000"/>
          <w:sz w:val="22"/>
          <w:szCs w:val="22"/>
        </w:rPr>
      </w:pPr>
      <w:r w:rsidRPr="00E2176A">
        <w:rPr>
          <w:rFonts w:ascii="Trebuchet MS" w:hAnsi="Trebuchet MS" w:cs="Arial"/>
          <w:b w:val="0"/>
          <w:iCs/>
          <w:color w:val="auto"/>
          <w:sz w:val="22"/>
          <w:szCs w:val="22"/>
        </w:rPr>
        <w:t xml:space="preserve">To comply with the regulations, the centre is required to manage Conflicts of Interest and inform the relevant awarding body/bodies for any of their qualifications of: </w:t>
      </w:r>
    </w:p>
    <w:p w14:paraId="35ED3283" w14:textId="77777777" w:rsidR="00B92118" w:rsidRPr="00E2176A" w:rsidRDefault="00B92118" w:rsidP="00B92118">
      <w:pPr>
        <w:pStyle w:val="ListParagraph"/>
        <w:numPr>
          <w:ilvl w:val="0"/>
          <w:numId w:val="2"/>
        </w:numPr>
        <w:spacing w:after="160" w:line="259" w:lineRule="auto"/>
        <w:rPr>
          <w:rFonts w:ascii="Trebuchet MS" w:hAnsi="Trebuchet MS"/>
          <w:iCs/>
        </w:rPr>
      </w:pPr>
      <w:r w:rsidRPr="00E2176A">
        <w:rPr>
          <w:rFonts w:ascii="Trebuchet MS" w:hAnsi="Trebuchet MS"/>
          <w:iCs/>
        </w:rPr>
        <w:t xml:space="preserve">any members of centre staff who are taking qualifications at their own centre which include internally assessed components/units; </w:t>
      </w:r>
    </w:p>
    <w:p w14:paraId="67B798FD" w14:textId="77777777" w:rsidR="00B92118" w:rsidRPr="00E2176A" w:rsidRDefault="00B92118" w:rsidP="00B92118">
      <w:pPr>
        <w:pStyle w:val="ListParagraph"/>
        <w:numPr>
          <w:ilvl w:val="0"/>
          <w:numId w:val="2"/>
        </w:numPr>
        <w:spacing w:after="160" w:line="259" w:lineRule="auto"/>
        <w:rPr>
          <w:rFonts w:ascii="Trebuchet MS" w:hAnsi="Trebuchet MS"/>
          <w:iCs/>
        </w:rPr>
      </w:pPr>
      <w:r w:rsidRPr="00E2176A">
        <w:rPr>
          <w:rFonts w:ascii="Trebuchet MS" w:hAnsi="Trebuchet MS"/>
          <w:iCs/>
        </w:rPr>
        <w:t xml:space="preserve">any members of centre staff who are teaching and preparing members of their family (which includes step-family, foster family and similar close relationships) or close friends and their immediate family (e.g. son/daughter) for qualifications which include internally assessed components/units; and </w:t>
      </w:r>
    </w:p>
    <w:p w14:paraId="0975141B" w14:textId="77777777" w:rsidR="00B92118" w:rsidRPr="00E2176A" w:rsidRDefault="00B92118" w:rsidP="00B92118">
      <w:pPr>
        <w:spacing w:after="160" w:line="259" w:lineRule="auto"/>
        <w:ind w:left="360"/>
        <w:rPr>
          <w:rFonts w:ascii="Trebuchet MS" w:hAnsi="Trebuchet MS"/>
          <w:iCs/>
          <w:sz w:val="22"/>
          <w:szCs w:val="22"/>
        </w:rPr>
      </w:pPr>
      <w:r w:rsidRPr="00E2176A">
        <w:rPr>
          <w:rFonts w:ascii="Trebuchet MS" w:hAnsi="Trebuchet MS"/>
          <w:iCs/>
          <w:sz w:val="22"/>
          <w:szCs w:val="22"/>
        </w:rPr>
        <w:t xml:space="preserve">maintains clear records of all instances where: </w:t>
      </w:r>
    </w:p>
    <w:p w14:paraId="6B90FC63" w14:textId="77777777" w:rsidR="00B92118" w:rsidRPr="00E2176A" w:rsidRDefault="00B92118" w:rsidP="00B92118">
      <w:pPr>
        <w:pStyle w:val="ListParagraph"/>
        <w:numPr>
          <w:ilvl w:val="0"/>
          <w:numId w:val="2"/>
        </w:numPr>
        <w:spacing w:after="160" w:line="259" w:lineRule="auto"/>
        <w:rPr>
          <w:rFonts w:ascii="Trebuchet MS" w:hAnsi="Trebuchet MS"/>
          <w:iCs/>
        </w:rPr>
      </w:pPr>
      <w:r w:rsidRPr="00E2176A">
        <w:rPr>
          <w:rFonts w:ascii="Trebuchet MS" w:hAnsi="Trebuchet MS"/>
          <w:iCs/>
        </w:rPr>
        <w:t xml:space="preserve">exams office staff have members of their family (which includes step-family, foster family and similar close relationships) or close friends and their immediate family (e.g. son/daughter) being entered for examinations and assessments either at the centre itself or other centres; </w:t>
      </w:r>
    </w:p>
    <w:p w14:paraId="342F6517" w14:textId="77777777" w:rsidR="00B92118" w:rsidRPr="00E2176A" w:rsidRDefault="00B92118" w:rsidP="00B92118">
      <w:pPr>
        <w:pStyle w:val="ListParagraph"/>
        <w:numPr>
          <w:ilvl w:val="0"/>
          <w:numId w:val="2"/>
        </w:numPr>
        <w:spacing w:after="160" w:line="259" w:lineRule="auto"/>
        <w:rPr>
          <w:rFonts w:ascii="Trebuchet MS" w:hAnsi="Trebuchet MS"/>
          <w:iCs/>
        </w:rPr>
      </w:pPr>
      <w:r w:rsidRPr="00E2176A">
        <w:rPr>
          <w:rFonts w:ascii="Trebuchet MS" w:hAnsi="Trebuchet MS"/>
          <w:iCs/>
        </w:rPr>
        <w:t xml:space="preserve">centre staff are taking qualifications at their centre which do not include internally assessed components/units; </w:t>
      </w:r>
    </w:p>
    <w:p w14:paraId="1945F867" w14:textId="77777777" w:rsidR="00B92118" w:rsidRPr="00E2176A" w:rsidRDefault="00B92118" w:rsidP="00B92118">
      <w:pPr>
        <w:pStyle w:val="ListParagraph"/>
        <w:numPr>
          <w:ilvl w:val="0"/>
          <w:numId w:val="2"/>
        </w:numPr>
        <w:spacing w:after="160" w:line="259" w:lineRule="auto"/>
        <w:rPr>
          <w:rFonts w:ascii="Trebuchet MS" w:hAnsi="Trebuchet MS"/>
          <w:iCs/>
        </w:rPr>
      </w:pPr>
      <w:r w:rsidRPr="00E2176A">
        <w:rPr>
          <w:rFonts w:ascii="Trebuchet MS" w:hAnsi="Trebuchet MS"/>
          <w:iCs/>
        </w:rPr>
        <w:t xml:space="preserve">centre staff are taking qualifications at other centres. </w:t>
      </w:r>
    </w:p>
    <w:p w14:paraId="2C57411D" w14:textId="77777777" w:rsidR="00B92118" w:rsidRPr="00E2176A" w:rsidRDefault="00B92118" w:rsidP="00B92118">
      <w:pPr>
        <w:pStyle w:val="Headinglevel1"/>
        <w:spacing w:after="120"/>
        <w:jc w:val="both"/>
        <w:rPr>
          <w:rFonts w:ascii="Trebuchet MS" w:hAnsi="Trebuchet MS" w:cs="Arial"/>
          <w:b w:val="0"/>
          <w:color w:val="auto"/>
          <w:sz w:val="22"/>
          <w:szCs w:val="22"/>
        </w:rPr>
      </w:pPr>
      <w:r w:rsidRPr="00E2176A">
        <w:rPr>
          <w:rFonts w:ascii="Trebuchet MS" w:hAnsi="Trebuchet MS" w:cs="Arial"/>
          <w:b w:val="0"/>
          <w:color w:val="auto"/>
          <w:sz w:val="22"/>
          <w:szCs w:val="22"/>
        </w:rPr>
        <w:t xml:space="preserve">To ensure compliance, you </w:t>
      </w:r>
      <w:r w:rsidRPr="00E2176A">
        <w:rPr>
          <w:rFonts w:ascii="Trebuchet MS" w:hAnsi="Trebuchet MS" w:cs="Arial"/>
          <w:color w:val="auto"/>
          <w:sz w:val="22"/>
          <w:szCs w:val="22"/>
        </w:rPr>
        <w:t>must</w:t>
      </w:r>
      <w:r w:rsidRPr="00E2176A">
        <w:rPr>
          <w:rFonts w:ascii="Trebuchet MS" w:hAnsi="Trebuchet MS" w:cs="Arial"/>
          <w:b w:val="0"/>
          <w:color w:val="auto"/>
          <w:sz w:val="22"/>
          <w:szCs w:val="22"/>
        </w:rPr>
        <w:t xml:space="preserve"> declare (by ticking) any of the statements that apply to you and complete the required information in the white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4163"/>
        <w:gridCol w:w="1324"/>
        <w:gridCol w:w="3816"/>
      </w:tblGrid>
      <w:tr w:rsidR="00B92118" w:rsidRPr="00E2176A" w14:paraId="5CE5256D" w14:textId="77777777" w:rsidTr="00DE2B0A">
        <w:trPr>
          <w:trHeight w:val="641"/>
        </w:trPr>
        <w:tc>
          <w:tcPr>
            <w:tcW w:w="1173" w:type="dxa"/>
            <w:shd w:val="clear" w:color="auto" w:fill="E2EFD9" w:themeFill="accent6" w:themeFillTint="33"/>
            <w:vAlign w:val="center"/>
          </w:tcPr>
          <w:p w14:paraId="2A69CA21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Your name</w:t>
            </w:r>
          </w:p>
        </w:tc>
        <w:tc>
          <w:tcPr>
            <w:tcW w:w="4361" w:type="dxa"/>
            <w:vAlign w:val="center"/>
          </w:tcPr>
          <w:p w14:paraId="377C309A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E2EFD9" w:themeFill="accent6" w:themeFillTint="33"/>
            <w:vAlign w:val="center"/>
          </w:tcPr>
          <w:p w14:paraId="32614AE7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Your job title(s)</w:t>
            </w:r>
          </w:p>
        </w:tc>
        <w:tc>
          <w:tcPr>
            <w:tcW w:w="3996" w:type="dxa"/>
            <w:vAlign w:val="center"/>
          </w:tcPr>
          <w:p w14:paraId="59835A48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  <w:p w14:paraId="1F2B583F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  <w:tr w:rsidR="00B92118" w:rsidRPr="00E2176A" w14:paraId="055387AB" w14:textId="77777777" w:rsidTr="0035513B">
        <w:tc>
          <w:tcPr>
            <w:tcW w:w="10876" w:type="dxa"/>
            <w:gridSpan w:val="4"/>
            <w:shd w:val="clear" w:color="auto" w:fill="E2EFD9" w:themeFill="accent6" w:themeFillTint="33"/>
            <w:vAlign w:val="center"/>
          </w:tcPr>
          <w:p w14:paraId="5DD9BDCF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i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Subject(s) you teach</w:t>
            </w:r>
            <w:r w:rsidRPr="00E2176A">
              <w:rPr>
                <w:rFonts w:ascii="Trebuchet MS" w:hAnsi="Trebuchet MS" w:cs="Arial"/>
                <w:color w:val="auto"/>
                <w:sz w:val="22"/>
                <w:szCs w:val="22"/>
              </w:rPr>
              <w:t xml:space="preserve"> </w:t>
            </w:r>
            <w:r w:rsidRPr="00E2176A">
              <w:rPr>
                <w:rFonts w:ascii="Trebuchet MS" w:hAnsi="Trebuchet MS" w:cs="Arial"/>
                <w:b w:val="0"/>
                <w:iCs/>
                <w:color w:val="auto"/>
                <w:sz w:val="22"/>
                <w:szCs w:val="22"/>
              </w:rPr>
              <w:t>(if applicable to your role)</w:t>
            </w:r>
          </w:p>
        </w:tc>
      </w:tr>
      <w:tr w:rsidR="00B92118" w:rsidRPr="00E2176A" w14:paraId="39EFAD46" w14:textId="77777777" w:rsidTr="0035513B">
        <w:tc>
          <w:tcPr>
            <w:tcW w:w="10876" w:type="dxa"/>
            <w:gridSpan w:val="4"/>
            <w:shd w:val="clear" w:color="auto" w:fill="auto"/>
            <w:vAlign w:val="center"/>
          </w:tcPr>
          <w:p w14:paraId="708859F3" w14:textId="77777777" w:rsidR="00B92118" w:rsidRPr="00E2176A" w:rsidRDefault="00B92118" w:rsidP="0035513B">
            <w:pPr>
              <w:pStyle w:val="Headinglevel1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3AD722C8" w14:textId="77777777" w:rsidR="00B92118" w:rsidRPr="00E2176A" w:rsidRDefault="00B92118" w:rsidP="00B92118">
      <w:pPr>
        <w:pStyle w:val="Headinglevel1"/>
        <w:spacing w:before="120" w:after="120"/>
        <w:rPr>
          <w:rFonts w:ascii="Trebuchet MS" w:hAnsi="Trebuchet MS" w:cs="Arial"/>
          <w:b w:val="0"/>
          <w:color w:val="auto"/>
          <w:sz w:val="22"/>
          <w:szCs w:val="22"/>
          <w:highlight w:val="yellow"/>
        </w:rPr>
      </w:pPr>
    </w:p>
    <w:p w14:paraId="6A5E3004" w14:textId="5A943F3F" w:rsidR="00B92118" w:rsidRPr="00E2176A" w:rsidRDefault="00B92118" w:rsidP="00B92118">
      <w:pPr>
        <w:pStyle w:val="Headinglevel1"/>
        <w:spacing w:before="120" w:after="120"/>
        <w:rPr>
          <w:rFonts w:ascii="Trebuchet MS" w:hAnsi="Trebuchet MS" w:cs="Arial"/>
          <w:b w:val="0"/>
          <w:color w:val="auto"/>
          <w:sz w:val="20"/>
          <w:szCs w:val="20"/>
        </w:rPr>
      </w:pPr>
      <w:r w:rsidRPr="00E2176A">
        <w:rPr>
          <w:rFonts w:ascii="Trebuchet MS" w:hAnsi="Trebuchet MS" w:cs="Arial"/>
          <w:b w:val="0"/>
          <w:color w:val="auto"/>
          <w:sz w:val="22"/>
          <w:szCs w:val="22"/>
        </w:rPr>
        <w:t xml:space="preserve">Please tick any statement/statements that applies/apply to you and complete the required information (or will apply to you during the </w:t>
      </w:r>
      <w:r w:rsidRPr="00E2176A">
        <w:rPr>
          <w:rFonts w:ascii="Trebuchet MS" w:hAnsi="Trebuchet MS" w:cs="Arial"/>
          <w:bCs/>
          <w:color w:val="auto"/>
          <w:sz w:val="22"/>
          <w:szCs w:val="22"/>
        </w:rPr>
        <w:t>202</w:t>
      </w:r>
      <w:r w:rsidR="006F3276">
        <w:rPr>
          <w:rFonts w:ascii="Trebuchet MS" w:hAnsi="Trebuchet MS" w:cs="Arial"/>
          <w:bCs/>
          <w:color w:val="auto"/>
          <w:sz w:val="22"/>
          <w:szCs w:val="22"/>
        </w:rPr>
        <w:t>4</w:t>
      </w:r>
      <w:r w:rsidRPr="00E2176A">
        <w:rPr>
          <w:rFonts w:ascii="Trebuchet MS" w:hAnsi="Trebuchet MS" w:cs="Arial"/>
          <w:bCs/>
          <w:color w:val="auto"/>
          <w:sz w:val="22"/>
          <w:szCs w:val="22"/>
        </w:rPr>
        <w:t>/2</w:t>
      </w:r>
      <w:r w:rsidR="006F3276">
        <w:rPr>
          <w:rFonts w:ascii="Trebuchet MS" w:hAnsi="Trebuchet MS" w:cs="Arial"/>
          <w:bCs/>
          <w:color w:val="auto"/>
          <w:sz w:val="22"/>
          <w:szCs w:val="22"/>
        </w:rPr>
        <w:t>5</w:t>
      </w:r>
      <w:r w:rsidRPr="00E2176A">
        <w:rPr>
          <w:rFonts w:ascii="Trebuchet MS" w:hAnsi="Trebuchet MS" w:cs="Arial"/>
          <w:b w:val="0"/>
          <w:color w:val="auto"/>
          <w:sz w:val="22"/>
          <w:szCs w:val="22"/>
        </w:rPr>
        <w:t xml:space="preserve"> academic year)</w:t>
      </w:r>
    </w:p>
    <w:p w14:paraId="3A64EFBB" w14:textId="77777777" w:rsidR="00B92118" w:rsidRPr="00E2176A" w:rsidRDefault="00B92118" w:rsidP="00B92118">
      <w:pPr>
        <w:pStyle w:val="ListParagraph"/>
        <w:numPr>
          <w:ilvl w:val="0"/>
          <w:numId w:val="1"/>
        </w:numPr>
        <w:spacing w:after="160" w:line="259" w:lineRule="auto"/>
        <w:rPr>
          <w:rFonts w:ascii="Trebuchet MS" w:hAnsi="Trebuchet MS"/>
        </w:rPr>
      </w:pPr>
      <w:r w:rsidRPr="00E2176A">
        <w:rPr>
          <w:rFonts w:ascii="Trebuchet MS" w:hAnsi="Trebuchet MS"/>
        </w:rPr>
        <w:t>I am taking a qualification(s) at this centre which includes an internally assessed component/unit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36"/>
        <w:gridCol w:w="1364"/>
        <w:gridCol w:w="1661"/>
        <w:gridCol w:w="4991"/>
      </w:tblGrid>
      <w:tr w:rsidR="00B92118" w:rsidRPr="00E2176A" w14:paraId="7DF6D7E7" w14:textId="77777777" w:rsidTr="0035513B">
        <w:trPr>
          <w:trHeight w:val="460"/>
        </w:trPr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4D4DB073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Qualification(s) I am taking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38770B9D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Awarding body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A0545B9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Qualification type</w:t>
            </w:r>
          </w:p>
        </w:tc>
        <w:tc>
          <w:tcPr>
            <w:tcW w:w="5778" w:type="dxa"/>
            <w:shd w:val="clear" w:color="auto" w:fill="E2EFD9" w:themeFill="accent6" w:themeFillTint="33"/>
          </w:tcPr>
          <w:p w14:paraId="4750B32E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Specification (Subject)</w:t>
            </w:r>
          </w:p>
        </w:tc>
      </w:tr>
      <w:tr w:rsidR="00B92118" w:rsidRPr="00E2176A" w14:paraId="079D9CAA" w14:textId="77777777" w:rsidTr="0035513B">
        <w:trPr>
          <w:trHeight w:val="459"/>
        </w:trPr>
        <w:tc>
          <w:tcPr>
            <w:tcW w:w="1276" w:type="dxa"/>
            <w:vMerge/>
            <w:shd w:val="clear" w:color="auto" w:fill="E2EFD9" w:themeFill="accent6" w:themeFillTint="33"/>
          </w:tcPr>
          <w:p w14:paraId="01C5C437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0518DF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  <w:p w14:paraId="2D97E0E8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9BF01C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</w:tcPr>
          <w:p w14:paraId="1757351F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  <w:tr w:rsidR="00B92118" w:rsidRPr="00E2176A" w14:paraId="5CCFED01" w14:textId="77777777" w:rsidTr="0035513B">
        <w:tc>
          <w:tcPr>
            <w:tcW w:w="10172" w:type="dxa"/>
            <w:gridSpan w:val="4"/>
            <w:shd w:val="clear" w:color="auto" w:fill="E2EFD9" w:themeFill="accent6" w:themeFillTint="33"/>
          </w:tcPr>
          <w:p w14:paraId="448FD44A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Steps I have taken to seek an alternative centre at which to take the qualification(s)</w:t>
            </w:r>
          </w:p>
        </w:tc>
      </w:tr>
      <w:tr w:rsidR="00B92118" w:rsidRPr="00E2176A" w14:paraId="327AE1BA" w14:textId="77777777" w:rsidTr="0035513B">
        <w:tc>
          <w:tcPr>
            <w:tcW w:w="10172" w:type="dxa"/>
            <w:gridSpan w:val="4"/>
            <w:shd w:val="clear" w:color="auto" w:fill="auto"/>
          </w:tcPr>
          <w:p w14:paraId="2FC41C33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  <w:p w14:paraId="117AAC65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  <w:p w14:paraId="2A344655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2F3274EA" w14:textId="77777777" w:rsidR="00B92118" w:rsidRPr="00E2176A" w:rsidRDefault="00B92118" w:rsidP="00B92118">
      <w:pPr>
        <w:pStyle w:val="ListParagraph"/>
        <w:spacing w:after="160" w:line="259" w:lineRule="auto"/>
        <w:rPr>
          <w:rFonts w:ascii="Trebuchet MS" w:hAnsi="Trebuchet MS"/>
        </w:rPr>
      </w:pPr>
    </w:p>
    <w:p w14:paraId="3DBBEE67" w14:textId="77777777" w:rsidR="00B92118" w:rsidRPr="00E2176A" w:rsidRDefault="00B92118" w:rsidP="00B92118">
      <w:pPr>
        <w:pStyle w:val="ListParagraph"/>
        <w:numPr>
          <w:ilvl w:val="0"/>
          <w:numId w:val="1"/>
        </w:numPr>
        <w:tabs>
          <w:tab w:val="left" w:pos="4111"/>
        </w:tabs>
        <w:spacing w:after="160" w:line="259" w:lineRule="auto"/>
        <w:ind w:left="714" w:hanging="357"/>
        <w:contextualSpacing w:val="0"/>
        <w:rPr>
          <w:rFonts w:ascii="Trebuchet MS" w:hAnsi="Trebuchet MS"/>
        </w:rPr>
      </w:pPr>
      <w:r w:rsidRPr="00E2176A">
        <w:rPr>
          <w:rFonts w:ascii="Trebuchet MS" w:hAnsi="Trebuchet MS"/>
        </w:rPr>
        <w:t>I am teaching and preparing a member of my family or close friend/member of their immediate family for a qualification(s) which includes an internally assessed component/unit</w:t>
      </w:r>
    </w:p>
    <w:p w14:paraId="6DB5C480" w14:textId="77777777" w:rsidR="00B92118" w:rsidRPr="00E2176A" w:rsidRDefault="00B92118" w:rsidP="00B92118">
      <w:pPr>
        <w:pStyle w:val="ListParagraph"/>
        <w:spacing w:before="120" w:after="120" w:line="259" w:lineRule="auto"/>
        <w:contextualSpacing w:val="0"/>
        <w:rPr>
          <w:rFonts w:ascii="Trebuchet MS" w:hAnsi="Trebuchet MS"/>
        </w:rPr>
      </w:pPr>
      <w:r w:rsidRPr="00E2176A">
        <w:rPr>
          <w:rFonts w:ascii="Trebuchet MS" w:hAnsi="Trebuchet MS" w:cs="Arial"/>
          <w:sz w:val="20"/>
          <w:szCs w:val="20"/>
        </w:rPr>
        <w:t>(Where more than one related person, please complete a separate form)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36"/>
        <w:gridCol w:w="1361"/>
        <w:gridCol w:w="560"/>
        <w:gridCol w:w="1100"/>
        <w:gridCol w:w="236"/>
        <w:gridCol w:w="1649"/>
        <w:gridCol w:w="3110"/>
      </w:tblGrid>
      <w:tr w:rsidR="00B92118" w:rsidRPr="00E2176A" w14:paraId="1A697629" w14:textId="77777777" w:rsidTr="0035513B">
        <w:tc>
          <w:tcPr>
            <w:tcW w:w="3260" w:type="dxa"/>
            <w:gridSpan w:val="3"/>
            <w:shd w:val="clear" w:color="auto" w:fill="E2EFD9" w:themeFill="accent6" w:themeFillTint="33"/>
          </w:tcPr>
          <w:p w14:paraId="71404F98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Name of related person (the candidate)</w:t>
            </w:r>
          </w:p>
        </w:tc>
        <w:tc>
          <w:tcPr>
            <w:tcW w:w="6912" w:type="dxa"/>
            <w:gridSpan w:val="4"/>
          </w:tcPr>
          <w:p w14:paraId="4B3A660A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B92118" w:rsidRPr="00E2176A" w14:paraId="3476D5B0" w14:textId="77777777" w:rsidTr="0035513B">
        <w:tc>
          <w:tcPr>
            <w:tcW w:w="3260" w:type="dxa"/>
            <w:gridSpan w:val="3"/>
            <w:shd w:val="clear" w:color="auto" w:fill="E2EFD9" w:themeFill="accent6" w:themeFillTint="33"/>
          </w:tcPr>
          <w:p w14:paraId="5AE6C548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Candidate number</w:t>
            </w:r>
          </w:p>
        </w:tc>
        <w:tc>
          <w:tcPr>
            <w:tcW w:w="1418" w:type="dxa"/>
            <w:gridSpan w:val="2"/>
          </w:tcPr>
          <w:p w14:paraId="622B3272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E3B30B5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Relationship to me</w:t>
            </w:r>
          </w:p>
        </w:tc>
        <w:tc>
          <w:tcPr>
            <w:tcW w:w="3793" w:type="dxa"/>
          </w:tcPr>
          <w:p w14:paraId="2FC85BCF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4"/>
                <w:szCs w:val="24"/>
              </w:rPr>
            </w:pPr>
          </w:p>
        </w:tc>
      </w:tr>
      <w:tr w:rsidR="00B92118" w:rsidRPr="00E2176A" w14:paraId="313EBBAC" w14:textId="77777777" w:rsidTr="0035513B">
        <w:trPr>
          <w:trHeight w:val="460"/>
        </w:trPr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4DF09156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 xml:space="preserve">Qualification(s) being taught </w:t>
            </w: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lastRenderedPageBreak/>
              <w:t>and prepared for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1046643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lastRenderedPageBreak/>
              <w:t>Awarding body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14:paraId="40D3DFE6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Qualification type</w:t>
            </w:r>
          </w:p>
        </w:tc>
        <w:tc>
          <w:tcPr>
            <w:tcW w:w="5778" w:type="dxa"/>
            <w:gridSpan w:val="3"/>
            <w:shd w:val="clear" w:color="auto" w:fill="E2EFD9" w:themeFill="accent6" w:themeFillTint="33"/>
          </w:tcPr>
          <w:p w14:paraId="1B413FF1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Specification (Subject)</w:t>
            </w:r>
          </w:p>
        </w:tc>
      </w:tr>
      <w:tr w:rsidR="00B92118" w:rsidRPr="00E2176A" w14:paraId="131FDCB0" w14:textId="77777777" w:rsidTr="0035513B">
        <w:trPr>
          <w:trHeight w:val="459"/>
        </w:trPr>
        <w:tc>
          <w:tcPr>
            <w:tcW w:w="1276" w:type="dxa"/>
            <w:vMerge/>
            <w:shd w:val="clear" w:color="auto" w:fill="E2EFD9" w:themeFill="accent6" w:themeFillTint="33"/>
          </w:tcPr>
          <w:p w14:paraId="4EB27506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404238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  <w:p w14:paraId="4F392C6B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F69E90C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778" w:type="dxa"/>
            <w:gridSpan w:val="3"/>
          </w:tcPr>
          <w:p w14:paraId="7D1E6BF0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48620136" w14:textId="77777777" w:rsidR="00B92118" w:rsidRPr="00E2176A" w:rsidRDefault="00B92118" w:rsidP="00B92118">
      <w:pPr>
        <w:pStyle w:val="ListParagraph"/>
        <w:spacing w:after="160" w:line="259" w:lineRule="auto"/>
        <w:rPr>
          <w:rFonts w:ascii="Trebuchet MS" w:hAnsi="Trebuchet MS"/>
        </w:rPr>
      </w:pPr>
    </w:p>
    <w:p w14:paraId="72D55413" w14:textId="77777777" w:rsidR="00B92118" w:rsidRPr="00E2176A" w:rsidRDefault="00B92118" w:rsidP="00B92118">
      <w:pPr>
        <w:pStyle w:val="ListParagraph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Trebuchet MS" w:hAnsi="Trebuchet MS"/>
        </w:rPr>
      </w:pPr>
      <w:r w:rsidRPr="00E2176A">
        <w:rPr>
          <w:rFonts w:ascii="Trebuchet MS" w:hAnsi="Trebuchet MS"/>
        </w:rPr>
        <w:t xml:space="preserve">I am a member of exams office staff and have a member of my family or close friend/member of their immediate family being entered for examinations and assessments at this centre or another centre </w:t>
      </w:r>
    </w:p>
    <w:p w14:paraId="7D074679" w14:textId="77777777" w:rsidR="00B92118" w:rsidRPr="00E2176A" w:rsidRDefault="00B92118" w:rsidP="00B92118">
      <w:pPr>
        <w:pStyle w:val="ListParagraph"/>
        <w:spacing w:before="120" w:after="120" w:line="259" w:lineRule="auto"/>
        <w:contextualSpacing w:val="0"/>
        <w:rPr>
          <w:rFonts w:ascii="Trebuchet MS" w:hAnsi="Trebuchet MS"/>
        </w:rPr>
      </w:pPr>
      <w:r w:rsidRPr="00E2176A">
        <w:rPr>
          <w:rFonts w:ascii="Trebuchet MS" w:hAnsi="Trebuchet MS" w:cs="Arial"/>
          <w:sz w:val="20"/>
          <w:szCs w:val="20"/>
        </w:rPr>
        <w:t>(Where more than one related person, please complete a separate form)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140"/>
        <w:gridCol w:w="1347"/>
        <w:gridCol w:w="1685"/>
        <w:gridCol w:w="3580"/>
      </w:tblGrid>
      <w:tr w:rsidR="00B92118" w:rsidRPr="00E2176A" w14:paraId="1392D1A8" w14:textId="77777777" w:rsidTr="0035513B">
        <w:tc>
          <w:tcPr>
            <w:tcW w:w="3260" w:type="dxa"/>
            <w:shd w:val="clear" w:color="auto" w:fill="E2EFD9" w:themeFill="accent6" w:themeFillTint="33"/>
          </w:tcPr>
          <w:p w14:paraId="1B278D9D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Name of related person (the candidate)</w:t>
            </w:r>
          </w:p>
        </w:tc>
        <w:tc>
          <w:tcPr>
            <w:tcW w:w="6912" w:type="dxa"/>
            <w:gridSpan w:val="3"/>
          </w:tcPr>
          <w:p w14:paraId="57708B0A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B92118" w:rsidRPr="00E2176A" w14:paraId="5CC47B83" w14:textId="77777777" w:rsidTr="0035513B">
        <w:tc>
          <w:tcPr>
            <w:tcW w:w="3260" w:type="dxa"/>
            <w:shd w:val="clear" w:color="auto" w:fill="E2EFD9" w:themeFill="accent6" w:themeFillTint="33"/>
            <w:vAlign w:val="center"/>
          </w:tcPr>
          <w:p w14:paraId="0281D767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Where the candidate is being entered</w:t>
            </w:r>
          </w:p>
        </w:tc>
        <w:tc>
          <w:tcPr>
            <w:tcW w:w="6912" w:type="dxa"/>
            <w:gridSpan w:val="3"/>
            <w:vAlign w:val="center"/>
          </w:tcPr>
          <w:p w14:paraId="4A3134D4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18"/>
                <w:szCs w:val="18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18"/>
                <w:szCs w:val="18"/>
              </w:rPr>
              <w:sym w:font="Wingdings 2" w:char="F0A3"/>
            </w:r>
            <w:r w:rsidRPr="00E2176A">
              <w:rPr>
                <w:rFonts w:ascii="Trebuchet MS" w:hAnsi="Trebuchet MS" w:cs="Arial"/>
                <w:b w:val="0"/>
                <w:color w:val="auto"/>
                <w:sz w:val="18"/>
                <w:szCs w:val="18"/>
              </w:rPr>
              <w:t xml:space="preserve"> This centre   </w:t>
            </w:r>
            <w:r w:rsidRPr="00E2176A">
              <w:rPr>
                <w:rFonts w:ascii="Trebuchet MS" w:hAnsi="Trebuchet MS" w:cs="Arial"/>
                <w:b w:val="0"/>
                <w:color w:val="auto"/>
                <w:sz w:val="18"/>
                <w:szCs w:val="18"/>
              </w:rPr>
              <w:sym w:font="Wingdings 2" w:char="F0A3"/>
            </w:r>
            <w:r w:rsidRPr="00E2176A">
              <w:rPr>
                <w:rFonts w:ascii="Trebuchet MS" w:hAnsi="Trebuchet MS" w:cs="Arial"/>
                <w:b w:val="0"/>
                <w:color w:val="auto"/>
                <w:sz w:val="18"/>
                <w:szCs w:val="18"/>
              </w:rPr>
              <w:t xml:space="preserve"> Another entering centre  </w:t>
            </w:r>
            <w:r w:rsidRPr="00E2176A">
              <w:rPr>
                <w:rFonts w:ascii="Trebuchet MS" w:hAnsi="Trebuchet MS" w:cs="Arial"/>
                <w:b w:val="0"/>
                <w:iCs/>
                <w:color w:val="auto"/>
                <w:sz w:val="18"/>
                <w:szCs w:val="18"/>
              </w:rPr>
              <w:t>(tick box  as applies)</w:t>
            </w:r>
            <w:r w:rsidRPr="00E2176A">
              <w:rPr>
                <w:rFonts w:ascii="Trebuchet MS" w:hAnsi="Trebuchet MS" w:cs="Arial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B92118" w:rsidRPr="00E2176A" w14:paraId="33884ADB" w14:textId="77777777" w:rsidTr="0035513B">
        <w:tc>
          <w:tcPr>
            <w:tcW w:w="3260" w:type="dxa"/>
            <w:shd w:val="clear" w:color="auto" w:fill="E2EFD9" w:themeFill="accent6" w:themeFillTint="33"/>
          </w:tcPr>
          <w:p w14:paraId="78C340E7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Candidate number (if this centre)</w:t>
            </w:r>
          </w:p>
        </w:tc>
        <w:tc>
          <w:tcPr>
            <w:tcW w:w="1418" w:type="dxa"/>
          </w:tcPr>
          <w:p w14:paraId="759DE8D5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5FA2A97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Relationship to me</w:t>
            </w:r>
          </w:p>
        </w:tc>
        <w:tc>
          <w:tcPr>
            <w:tcW w:w="3793" w:type="dxa"/>
          </w:tcPr>
          <w:p w14:paraId="2940BC66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4"/>
                <w:szCs w:val="24"/>
              </w:rPr>
            </w:pPr>
          </w:p>
        </w:tc>
      </w:tr>
      <w:tr w:rsidR="00B92118" w:rsidRPr="00E2176A" w14:paraId="5ED69C8A" w14:textId="77777777" w:rsidTr="0035513B">
        <w:tc>
          <w:tcPr>
            <w:tcW w:w="3260" w:type="dxa"/>
            <w:shd w:val="clear" w:color="auto" w:fill="E2EFD9" w:themeFill="accent6" w:themeFillTint="33"/>
          </w:tcPr>
          <w:p w14:paraId="0EAC7713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Entering centre name (if not this centre)</w:t>
            </w:r>
          </w:p>
        </w:tc>
        <w:tc>
          <w:tcPr>
            <w:tcW w:w="6912" w:type="dxa"/>
            <w:gridSpan w:val="3"/>
          </w:tcPr>
          <w:p w14:paraId="0960BA45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  <w:tr w:rsidR="00B92118" w:rsidRPr="00E2176A" w14:paraId="653BE250" w14:textId="77777777" w:rsidTr="0035513B">
        <w:tc>
          <w:tcPr>
            <w:tcW w:w="3260" w:type="dxa"/>
            <w:shd w:val="clear" w:color="auto" w:fill="E2EFD9" w:themeFill="accent6" w:themeFillTint="33"/>
          </w:tcPr>
          <w:p w14:paraId="6A40522A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Entering centre number (if known)</w:t>
            </w:r>
          </w:p>
        </w:tc>
        <w:tc>
          <w:tcPr>
            <w:tcW w:w="6912" w:type="dxa"/>
            <w:gridSpan w:val="3"/>
          </w:tcPr>
          <w:p w14:paraId="409D1503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4566092E" w14:textId="77777777" w:rsidR="00B92118" w:rsidRPr="00E2176A" w:rsidRDefault="00B92118" w:rsidP="00B92118">
      <w:pPr>
        <w:pStyle w:val="ListParagraph"/>
        <w:spacing w:after="160" w:line="259" w:lineRule="auto"/>
        <w:rPr>
          <w:rFonts w:ascii="Trebuchet MS" w:hAnsi="Trebuchet MS"/>
        </w:rPr>
      </w:pPr>
    </w:p>
    <w:p w14:paraId="767AF5AF" w14:textId="77777777" w:rsidR="00B92118" w:rsidRPr="00E2176A" w:rsidRDefault="00B92118" w:rsidP="00B9211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rebuchet MS" w:hAnsi="Trebuchet MS"/>
        </w:rPr>
      </w:pPr>
      <w:r w:rsidRPr="00E2176A">
        <w:rPr>
          <w:rFonts w:ascii="Trebuchet MS" w:hAnsi="Trebuchet MS"/>
        </w:rPr>
        <w:t xml:space="preserve">I am taking a qualification at this centre which does not include internally assessed components/units </w:t>
      </w:r>
    </w:p>
    <w:p w14:paraId="663041D1" w14:textId="77777777" w:rsidR="00B92118" w:rsidRPr="00E2176A" w:rsidRDefault="00B92118" w:rsidP="00B92118">
      <w:pPr>
        <w:pStyle w:val="ListParagraph"/>
        <w:numPr>
          <w:ilvl w:val="0"/>
          <w:numId w:val="1"/>
        </w:numPr>
        <w:spacing w:after="160" w:line="259" w:lineRule="auto"/>
        <w:rPr>
          <w:rFonts w:ascii="Trebuchet MS" w:hAnsi="Trebuchet MS"/>
        </w:rPr>
      </w:pPr>
      <w:r w:rsidRPr="00E2176A">
        <w:rPr>
          <w:rFonts w:ascii="Trebuchet MS" w:hAnsi="Trebuchet MS"/>
        </w:rPr>
        <w:t xml:space="preserve">I am taking a qualification at another centre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79"/>
        <w:gridCol w:w="1384"/>
        <w:gridCol w:w="1550"/>
        <w:gridCol w:w="3051"/>
        <w:gridCol w:w="1188"/>
      </w:tblGrid>
      <w:tr w:rsidR="00B92118" w:rsidRPr="00E2176A" w14:paraId="6DB806D8" w14:textId="77777777" w:rsidTr="0035513B">
        <w:trPr>
          <w:trHeight w:val="460"/>
        </w:trPr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6459E9E2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Qualification(s) I am taking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86E5FB6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Awarding body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D5AB66F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Qualification type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C15C10D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Specification (Subject)</w:t>
            </w:r>
          </w:p>
        </w:tc>
        <w:tc>
          <w:tcPr>
            <w:tcW w:w="1242" w:type="dxa"/>
            <w:shd w:val="clear" w:color="auto" w:fill="E2EFD9" w:themeFill="accent6" w:themeFillTint="33"/>
          </w:tcPr>
          <w:p w14:paraId="799BEBF5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Exam series</w:t>
            </w:r>
          </w:p>
        </w:tc>
      </w:tr>
      <w:tr w:rsidR="00B92118" w:rsidRPr="00E2176A" w14:paraId="6366A4BB" w14:textId="77777777" w:rsidTr="00DE2B0A">
        <w:trPr>
          <w:trHeight w:val="294"/>
        </w:trPr>
        <w:tc>
          <w:tcPr>
            <w:tcW w:w="2693" w:type="dxa"/>
            <w:vMerge/>
            <w:shd w:val="clear" w:color="auto" w:fill="E2EFD9" w:themeFill="accent6" w:themeFillTint="33"/>
          </w:tcPr>
          <w:p w14:paraId="47EB7B96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F111B8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  <w:p w14:paraId="4E418CB8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0569F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4C7DB31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4230C0F1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  <w:tr w:rsidR="00B92118" w:rsidRPr="00E2176A" w14:paraId="28A6EE11" w14:textId="77777777" w:rsidTr="0035513B">
        <w:tc>
          <w:tcPr>
            <w:tcW w:w="2693" w:type="dxa"/>
            <w:shd w:val="clear" w:color="auto" w:fill="E2EFD9" w:themeFill="accent6" w:themeFillTint="33"/>
          </w:tcPr>
          <w:p w14:paraId="73CA8933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 xml:space="preserve">Entering centre name  </w:t>
            </w:r>
          </w:p>
        </w:tc>
        <w:tc>
          <w:tcPr>
            <w:tcW w:w="7479" w:type="dxa"/>
            <w:gridSpan w:val="4"/>
          </w:tcPr>
          <w:p w14:paraId="3BFE5F9D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  <w:tr w:rsidR="00B92118" w:rsidRPr="00E2176A" w14:paraId="15A14A8E" w14:textId="77777777" w:rsidTr="0035513B">
        <w:tc>
          <w:tcPr>
            <w:tcW w:w="2693" w:type="dxa"/>
            <w:shd w:val="clear" w:color="auto" w:fill="E2EFD9" w:themeFill="accent6" w:themeFillTint="33"/>
          </w:tcPr>
          <w:p w14:paraId="2707C876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  <w:r w:rsidRPr="00E2176A"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  <w:t>Entering centre number (if known)</w:t>
            </w:r>
          </w:p>
        </w:tc>
        <w:tc>
          <w:tcPr>
            <w:tcW w:w="7479" w:type="dxa"/>
            <w:gridSpan w:val="4"/>
          </w:tcPr>
          <w:p w14:paraId="70A218E0" w14:textId="77777777" w:rsidR="00B92118" w:rsidRPr="00E2176A" w:rsidRDefault="00B92118" w:rsidP="0035513B">
            <w:pPr>
              <w:pStyle w:val="Headinglevel1"/>
              <w:spacing w:before="60" w:after="60"/>
              <w:rPr>
                <w:rFonts w:ascii="Trebuchet MS" w:hAnsi="Trebuchet MS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67B5E2C1" w14:textId="77777777" w:rsidR="00B92118" w:rsidRPr="00E2176A" w:rsidRDefault="00B92118" w:rsidP="00B92118">
      <w:pPr>
        <w:pStyle w:val="ListParagraph"/>
        <w:spacing w:after="160" w:line="259" w:lineRule="auto"/>
        <w:rPr>
          <w:rFonts w:ascii="Trebuchet MS" w:hAnsi="Trebuchet MS"/>
        </w:rPr>
      </w:pPr>
    </w:p>
    <w:p w14:paraId="47C8F6A8" w14:textId="77777777" w:rsidR="00B92118" w:rsidRPr="00E2176A" w:rsidRDefault="00B92118" w:rsidP="00B92118">
      <w:pPr>
        <w:pStyle w:val="Headinglevel1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E2176A">
        <w:rPr>
          <w:rFonts w:ascii="Trebuchet MS" w:hAnsi="Trebuchet MS" w:cs="Arial"/>
          <w:color w:val="auto"/>
          <w:sz w:val="22"/>
          <w:szCs w:val="22"/>
        </w:rPr>
        <w:t>Date declaration(s) made:</w:t>
      </w:r>
      <w:r w:rsidRPr="00E2176A">
        <w:rPr>
          <w:rFonts w:ascii="Trebuchet MS" w:hAnsi="Trebuchet MS" w:cs="Arial"/>
          <w:color w:val="auto"/>
          <w:sz w:val="22"/>
          <w:szCs w:val="22"/>
        </w:rPr>
        <w:tab/>
      </w:r>
      <w:r w:rsidRPr="00E2176A">
        <w:rPr>
          <w:rFonts w:ascii="Trebuchet MS" w:hAnsi="Trebuchet MS" w:cs="Arial"/>
          <w:color w:val="auto"/>
          <w:sz w:val="22"/>
          <w:szCs w:val="22"/>
        </w:rPr>
        <w:tab/>
      </w:r>
      <w:r w:rsidRPr="00E2176A">
        <w:rPr>
          <w:rFonts w:ascii="Trebuchet MS" w:hAnsi="Trebuchet MS" w:cs="Arial"/>
          <w:color w:val="auto"/>
          <w:sz w:val="22"/>
          <w:szCs w:val="22"/>
        </w:rPr>
        <w:tab/>
        <w:t>Signature to confirm declaration(s):</w:t>
      </w:r>
    </w:p>
    <w:p w14:paraId="03AB5E21" w14:textId="77777777" w:rsidR="00B92118" w:rsidRPr="00DE2B0A" w:rsidRDefault="00B92118" w:rsidP="00B92118">
      <w:pPr>
        <w:pStyle w:val="Headinglevel1"/>
        <w:spacing w:after="120"/>
        <w:jc w:val="both"/>
        <w:rPr>
          <w:rFonts w:ascii="Trebuchet MS" w:hAnsi="Trebuchet MS" w:cs="Arial"/>
          <w:b w:val="0"/>
          <w:color w:val="auto"/>
          <w:sz w:val="20"/>
          <w:szCs w:val="20"/>
        </w:rPr>
      </w:pPr>
      <w:r w:rsidRPr="00DE2B0A">
        <w:rPr>
          <w:rFonts w:ascii="Trebuchet MS" w:hAnsi="Trebuchet MS" w:cs="Arial"/>
          <w:b w:val="0"/>
          <w:color w:val="auto"/>
          <w:sz w:val="20"/>
          <w:szCs w:val="20"/>
        </w:rPr>
        <w:t>This completed form (including date and signature) must be returned to the Exams Officer.</w:t>
      </w:r>
    </w:p>
    <w:p w14:paraId="6046DC52" w14:textId="77777777" w:rsidR="00B92118" w:rsidRPr="00DE2B0A" w:rsidRDefault="00B92118" w:rsidP="00B92118">
      <w:pPr>
        <w:pStyle w:val="Headinglevel1"/>
        <w:spacing w:after="120"/>
        <w:jc w:val="both"/>
        <w:rPr>
          <w:rFonts w:ascii="Trebuchet MS" w:hAnsi="Trebuchet MS" w:cs="Arial"/>
          <w:b w:val="0"/>
          <w:color w:val="auto"/>
          <w:sz w:val="20"/>
          <w:szCs w:val="20"/>
        </w:rPr>
      </w:pPr>
      <w:r w:rsidRPr="00DE2B0A">
        <w:rPr>
          <w:rFonts w:ascii="Trebuchet MS" w:hAnsi="Trebuchet MS" w:cs="Arial"/>
          <w:b w:val="0"/>
          <w:color w:val="auto"/>
          <w:sz w:val="20"/>
          <w:szCs w:val="20"/>
        </w:rPr>
        <w:t xml:space="preserve">The declaration(s) you have provided will be used to inform the relevant awarding body/bodies (where required) and to record </w:t>
      </w:r>
      <w:r w:rsidRPr="00DE2B0A">
        <w:rPr>
          <w:rFonts w:ascii="Trebuchet MS" w:hAnsi="Trebuchet MS" w:cs="Arial"/>
          <w:b w:val="0"/>
          <w:i/>
          <w:iCs/>
          <w:color w:val="auto"/>
          <w:sz w:val="20"/>
          <w:szCs w:val="20"/>
        </w:rPr>
        <w:t>details of the measures taken to mitigate any potential risk to the integrity of the qualifications affected</w:t>
      </w:r>
      <w:r w:rsidRPr="00DE2B0A">
        <w:rPr>
          <w:rFonts w:ascii="Trebuchet MS" w:hAnsi="Trebuchet MS" w:cs="Arial"/>
          <w:b w:val="0"/>
          <w:color w:val="auto"/>
          <w:sz w:val="20"/>
          <w:szCs w:val="20"/>
        </w:rPr>
        <w:t>. You will be informed if/where any measures or protocols put in place directly affect you.</w:t>
      </w:r>
    </w:p>
    <w:p w14:paraId="197F28CF" w14:textId="77777777" w:rsidR="00B92118" w:rsidRPr="00DE2B0A" w:rsidRDefault="00B92118" w:rsidP="00B92118">
      <w:pPr>
        <w:jc w:val="both"/>
        <w:rPr>
          <w:rFonts w:ascii="Trebuchet MS" w:hAnsi="Trebuchet MS" w:cs="Arial"/>
          <w:b/>
          <w:bCs/>
          <w:sz w:val="20"/>
          <w:szCs w:val="20"/>
        </w:rPr>
      </w:pPr>
      <w:bookmarkStart w:id="0" w:name="_Hlk104322"/>
      <w:r w:rsidRPr="00DE2B0A">
        <w:rPr>
          <w:rFonts w:ascii="Trebuchet MS" w:hAnsi="Trebuchet MS" w:cs="Arial"/>
          <w:b/>
          <w:bCs/>
          <w:sz w:val="20"/>
          <w:szCs w:val="20"/>
        </w:rPr>
        <w:t xml:space="preserve">All records are subject to inspection by the JCQ/awarding body on request and will be retained </w:t>
      </w:r>
      <w:r w:rsidRPr="00DE2B0A">
        <w:rPr>
          <w:rFonts w:ascii="Trebuchet MS" w:hAnsi="Trebuchet MS"/>
          <w:b/>
          <w:bCs/>
          <w:sz w:val="20"/>
          <w:szCs w:val="20"/>
        </w:rPr>
        <w:t>until the deadline for reviews of marking has passed or until any appeal, malpractice or other results enquiry has been completed, whichever is later (</w:t>
      </w:r>
      <w:r w:rsidRPr="00DE2B0A">
        <w:rPr>
          <w:rFonts w:ascii="Trebuchet MS" w:hAnsi="Trebuchet MS" w:cs="Arial"/>
          <w:b/>
          <w:bCs/>
          <w:sz w:val="20"/>
          <w:szCs w:val="20"/>
        </w:rPr>
        <w:t>for the relevant exam series</w:t>
      </w:r>
      <w:bookmarkEnd w:id="0"/>
      <w:r w:rsidRPr="00DE2B0A">
        <w:rPr>
          <w:rFonts w:ascii="Trebuchet MS" w:hAnsi="Trebuchet MS" w:cs="Arial"/>
          <w:b/>
          <w:bCs/>
          <w:sz w:val="20"/>
          <w:szCs w:val="20"/>
        </w:rPr>
        <w:t>).</w:t>
      </w:r>
    </w:p>
    <w:p w14:paraId="3E4D39B5" w14:textId="77777777" w:rsidR="00DE2B0A" w:rsidRDefault="00DE2B0A" w:rsidP="00B92118">
      <w:pPr>
        <w:rPr>
          <w:rFonts w:ascii="Trebuchet MS" w:hAnsi="Trebuchet MS" w:cs="Arial"/>
          <w:sz w:val="20"/>
          <w:szCs w:val="20"/>
        </w:rPr>
      </w:pPr>
    </w:p>
    <w:p w14:paraId="33ABAA8C" w14:textId="77777777" w:rsidR="00B92118" w:rsidRPr="00E2176A" w:rsidRDefault="00B92118" w:rsidP="00B92118">
      <w:pPr>
        <w:rPr>
          <w:rFonts w:ascii="Trebuchet MS" w:hAnsi="Trebuchet MS" w:cs="Arial"/>
          <w:sz w:val="20"/>
          <w:szCs w:val="20"/>
        </w:rPr>
      </w:pPr>
      <w:r w:rsidRPr="00E2176A">
        <w:rPr>
          <w:rFonts w:ascii="Trebuchet MS" w:hAnsi="Trebuchet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B55FE" wp14:editId="13FEE0B2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90245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24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F2205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95pt" to="543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" strokecolor="#f30" strokeweight=".5pt">
                <w10:wrap anchorx="margin"/>
              </v:line>
            </w:pict>
          </mc:Fallback>
        </mc:AlternateContent>
      </w:r>
    </w:p>
    <w:p w14:paraId="5BBA95DF" w14:textId="77777777" w:rsidR="00B92118" w:rsidRPr="00E2176A" w:rsidRDefault="00B92118" w:rsidP="00B92118">
      <w:pPr>
        <w:spacing w:before="120" w:after="120"/>
        <w:jc w:val="center"/>
        <w:rPr>
          <w:rFonts w:ascii="Trebuchet MS" w:hAnsi="Trebuchet MS" w:cs="Arial"/>
          <w:b/>
          <w:color w:val="FF3300"/>
          <w:sz w:val="20"/>
          <w:szCs w:val="20"/>
        </w:rPr>
      </w:pPr>
      <w:r w:rsidRPr="00E2176A">
        <w:rPr>
          <w:rFonts w:ascii="Trebuchet MS" w:hAnsi="Trebuchet MS" w:cs="Arial"/>
          <w:b/>
          <w:color w:val="FF3300"/>
          <w:sz w:val="20"/>
          <w:szCs w:val="20"/>
        </w:rPr>
        <w:t>FOR HEAD OF CENTRE/EXAMS OFFICER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9073"/>
      </w:tblGrid>
      <w:tr w:rsidR="00B92118" w:rsidRPr="00E2176A" w14:paraId="5BCF92DD" w14:textId="77777777" w:rsidTr="0035513B">
        <w:tc>
          <w:tcPr>
            <w:tcW w:w="1413" w:type="dxa"/>
            <w:shd w:val="clear" w:color="auto" w:fill="F2F2F2" w:themeFill="background1" w:themeFillShade="F2"/>
          </w:tcPr>
          <w:p w14:paraId="20148420" w14:textId="77777777" w:rsidR="00B92118" w:rsidRPr="00DE2B0A" w:rsidRDefault="00B92118" w:rsidP="0035513B">
            <w:pPr>
              <w:spacing w:before="60" w:after="6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E2B0A">
              <w:rPr>
                <w:rFonts w:ascii="Trebuchet MS" w:hAnsi="Trebuchet MS" w:cs="Arial"/>
                <w:sz w:val="20"/>
                <w:szCs w:val="20"/>
              </w:rPr>
              <w:t xml:space="preserve">Date </w:t>
            </w:r>
          </w:p>
        </w:tc>
        <w:tc>
          <w:tcPr>
            <w:tcW w:w="9355" w:type="dxa"/>
            <w:shd w:val="clear" w:color="auto" w:fill="F2F2F2" w:themeFill="background1" w:themeFillShade="F2"/>
          </w:tcPr>
          <w:p w14:paraId="4E1D799E" w14:textId="77777777" w:rsidR="00B92118" w:rsidRPr="00DE2B0A" w:rsidRDefault="00B92118" w:rsidP="0035513B">
            <w:pPr>
              <w:spacing w:before="60" w:after="6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E2B0A">
              <w:rPr>
                <w:rFonts w:ascii="Trebuchet MS" w:hAnsi="Trebuchet MS" w:cs="Arial"/>
                <w:sz w:val="20"/>
                <w:szCs w:val="20"/>
              </w:rPr>
              <w:t>Action</w:t>
            </w:r>
          </w:p>
        </w:tc>
      </w:tr>
      <w:tr w:rsidR="00B92118" w:rsidRPr="00E2176A" w14:paraId="6097EE06" w14:textId="77777777" w:rsidTr="0035513B">
        <w:tc>
          <w:tcPr>
            <w:tcW w:w="1413" w:type="dxa"/>
            <w:shd w:val="clear" w:color="auto" w:fill="auto"/>
          </w:tcPr>
          <w:p w14:paraId="45421AC7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40A0CC0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2176A">
              <w:rPr>
                <w:rFonts w:ascii="Trebuchet MS" w:hAnsi="Trebuchet MS" w:cs="Arial"/>
                <w:sz w:val="20"/>
                <w:szCs w:val="20"/>
              </w:rPr>
              <w:t>Completed Declaration form received</w:t>
            </w:r>
          </w:p>
        </w:tc>
      </w:tr>
      <w:tr w:rsidR="00B92118" w:rsidRPr="00E2176A" w14:paraId="123368DA" w14:textId="77777777" w:rsidTr="0035513B">
        <w:tc>
          <w:tcPr>
            <w:tcW w:w="1413" w:type="dxa"/>
            <w:shd w:val="clear" w:color="auto" w:fill="auto"/>
          </w:tcPr>
          <w:p w14:paraId="3F9358F0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12C7B33A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2176A">
              <w:rPr>
                <w:rFonts w:ascii="Trebuchet MS" w:hAnsi="Trebuchet MS" w:cs="Arial"/>
                <w:sz w:val="20"/>
                <w:szCs w:val="20"/>
              </w:rPr>
              <w:t>Declaration(s) recorded on Conflict of Interest (COI) log</w:t>
            </w:r>
          </w:p>
        </w:tc>
      </w:tr>
      <w:tr w:rsidR="00B92118" w:rsidRPr="00E2176A" w14:paraId="1ADC6E0A" w14:textId="77777777" w:rsidTr="0035513B">
        <w:tc>
          <w:tcPr>
            <w:tcW w:w="1413" w:type="dxa"/>
            <w:shd w:val="clear" w:color="auto" w:fill="auto"/>
          </w:tcPr>
          <w:p w14:paraId="594A3030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0E2775BC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2176A">
              <w:rPr>
                <w:rFonts w:ascii="Trebuchet MS" w:hAnsi="Trebuchet MS" w:cs="Arial"/>
                <w:sz w:val="20"/>
                <w:szCs w:val="20"/>
              </w:rPr>
              <w:t>Awarding body/bodies informed of specific COI (where applicable)</w:t>
            </w:r>
          </w:p>
        </w:tc>
      </w:tr>
      <w:tr w:rsidR="00B92118" w:rsidRPr="00E2176A" w14:paraId="5B0B435B" w14:textId="77777777" w:rsidTr="0035513B">
        <w:tc>
          <w:tcPr>
            <w:tcW w:w="1413" w:type="dxa"/>
            <w:shd w:val="clear" w:color="auto" w:fill="auto"/>
          </w:tcPr>
          <w:p w14:paraId="157626B7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70B7ECFB" w14:textId="77777777" w:rsidR="00B92118" w:rsidRPr="00E2176A" w:rsidRDefault="00B92118" w:rsidP="0035513B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2176A">
              <w:rPr>
                <w:rFonts w:ascii="Trebuchet MS" w:hAnsi="Trebuchet MS" w:cs="Arial"/>
                <w:sz w:val="20"/>
                <w:szCs w:val="20"/>
              </w:rPr>
              <w:t>Staff member informed of measures/protocols in place to manage the risk represented by the COI</w:t>
            </w:r>
          </w:p>
        </w:tc>
      </w:tr>
    </w:tbl>
    <w:p w14:paraId="5A23E2BB" w14:textId="77777777" w:rsidR="00B92118" w:rsidRPr="00E2176A" w:rsidRDefault="00B92118" w:rsidP="00B92118">
      <w:pPr>
        <w:rPr>
          <w:rFonts w:ascii="Trebuchet MS" w:hAnsi="Trebuchet MS" w:cs="Arial"/>
        </w:rPr>
      </w:pPr>
    </w:p>
    <w:p w14:paraId="2DBE169F" w14:textId="427C3479" w:rsidR="001D644B" w:rsidRDefault="001D644B">
      <w:pPr>
        <w:rPr>
          <w:rFonts w:ascii="Trebuchet MS" w:hAnsi="Trebuchet MS"/>
        </w:rPr>
      </w:pPr>
    </w:p>
    <w:p w14:paraId="31F5EBCA" w14:textId="4263607A" w:rsidR="009C43CC" w:rsidRDefault="009C43CC">
      <w:pPr>
        <w:rPr>
          <w:rFonts w:ascii="Trebuchet MS" w:hAnsi="Trebuchet MS"/>
        </w:rPr>
      </w:pPr>
    </w:p>
    <w:p w14:paraId="30778609" w14:textId="46A6A794" w:rsidR="009C43CC" w:rsidRPr="008F2BE3" w:rsidRDefault="009C43CC" w:rsidP="009C43CC">
      <w:pPr>
        <w:pStyle w:val="Headinglevel1"/>
        <w:rPr>
          <w:rFonts w:ascii="Trebuchet MS" w:hAnsi="Trebuchet MS"/>
          <w:bCs/>
          <w:color w:val="595959" w:themeColor="text1" w:themeTint="A6"/>
          <w:sz w:val="18"/>
          <w:szCs w:val="18"/>
        </w:rPr>
      </w:pPr>
      <w:r w:rsidRPr="008F2BE3">
        <w:rPr>
          <w:rFonts w:ascii="Trebuchet MS" w:hAnsi="Trebuchet MS"/>
        </w:rPr>
        <w:lastRenderedPageBreak/>
        <w:t>Conflicts of Interest log – Summer 202</w:t>
      </w:r>
      <w:r w:rsidR="004E3FCF">
        <w:rPr>
          <w:rFonts w:ascii="Trebuchet MS" w:hAnsi="Trebuchet M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8180"/>
      </w:tblGrid>
      <w:tr w:rsidR="009C43CC" w:rsidRPr="008F2BE3" w14:paraId="6151EA11" w14:textId="77777777" w:rsidTr="00310170">
        <w:tc>
          <w:tcPr>
            <w:tcW w:w="1980" w:type="dxa"/>
            <w:shd w:val="clear" w:color="auto" w:fill="D9E2F3" w:themeFill="accent1" w:themeFillTint="33"/>
          </w:tcPr>
          <w:p w14:paraId="745DDA36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</w:rPr>
            </w:pPr>
            <w:r w:rsidRPr="008F2BE3">
              <w:rPr>
                <w:rFonts w:ascii="Trebuchet MS" w:hAnsi="Trebuchet MS"/>
              </w:rPr>
              <w:t>Date recorded</w:t>
            </w:r>
          </w:p>
        </w:tc>
        <w:tc>
          <w:tcPr>
            <w:tcW w:w="8322" w:type="dxa"/>
            <w:gridSpan w:val="2"/>
            <w:shd w:val="clear" w:color="auto" w:fill="D9E2F3" w:themeFill="accent1" w:themeFillTint="33"/>
          </w:tcPr>
          <w:p w14:paraId="4F894CBE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</w:rPr>
            </w:pPr>
            <w:r w:rsidRPr="008F2BE3">
              <w:rPr>
                <w:rFonts w:ascii="Trebuchet MS" w:hAnsi="Trebuchet MS"/>
              </w:rPr>
              <w:t>Staff name &amp; role(s)</w:t>
            </w:r>
          </w:p>
        </w:tc>
      </w:tr>
      <w:tr w:rsidR="009C43CC" w:rsidRPr="008F2BE3" w14:paraId="287680F1" w14:textId="77777777" w:rsidTr="00310170">
        <w:tc>
          <w:tcPr>
            <w:tcW w:w="1980" w:type="dxa"/>
          </w:tcPr>
          <w:p w14:paraId="1E8D6E3C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  <w:tc>
          <w:tcPr>
            <w:tcW w:w="8322" w:type="dxa"/>
            <w:gridSpan w:val="2"/>
          </w:tcPr>
          <w:p w14:paraId="32CAC864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  <w:tr w:rsidR="009C43CC" w:rsidRPr="008F2BE3" w14:paraId="7F45A996" w14:textId="77777777" w:rsidTr="00310170">
        <w:tc>
          <w:tcPr>
            <w:tcW w:w="10302" w:type="dxa"/>
            <w:gridSpan w:val="3"/>
            <w:shd w:val="clear" w:color="auto" w:fill="D9E2F3" w:themeFill="accent1" w:themeFillTint="33"/>
          </w:tcPr>
          <w:p w14:paraId="653D6482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  <w:r w:rsidRPr="008F2BE3">
              <w:rPr>
                <w:rFonts w:ascii="Trebuchet MS" w:hAnsi="Trebuchet MS" w:cs="Arial"/>
                <w:bCs/>
              </w:rPr>
              <w:t xml:space="preserve">Nature of potential conflict  </w:t>
            </w:r>
          </w:p>
        </w:tc>
      </w:tr>
      <w:tr w:rsidR="009C43CC" w:rsidRPr="008F2BE3" w14:paraId="2DF3BD88" w14:textId="77777777" w:rsidTr="00310170">
        <w:tc>
          <w:tcPr>
            <w:tcW w:w="10302" w:type="dxa"/>
            <w:gridSpan w:val="3"/>
          </w:tcPr>
          <w:p w14:paraId="2E87E1F2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  <w:tr w:rsidR="009C43CC" w:rsidRPr="008F2BE3" w14:paraId="11A81A5E" w14:textId="77777777" w:rsidTr="00310170">
        <w:tc>
          <w:tcPr>
            <w:tcW w:w="2122" w:type="dxa"/>
            <w:gridSpan w:val="2"/>
            <w:shd w:val="clear" w:color="auto" w:fill="F2F2F2" w:themeFill="background1" w:themeFillShade="F2"/>
          </w:tcPr>
          <w:p w14:paraId="7ABAE238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color w:val="FF3300"/>
              </w:rPr>
            </w:pPr>
            <w:r w:rsidRPr="008F2BE3">
              <w:rPr>
                <w:rFonts w:ascii="Trebuchet MS" w:hAnsi="Trebuchet MS"/>
              </w:rPr>
              <w:t>Deemed</w:t>
            </w:r>
            <w:r w:rsidRPr="008F2BE3">
              <w:rPr>
                <w:rFonts w:ascii="Trebuchet MS" w:hAnsi="Trebuchet MS" w:cs="Arial"/>
              </w:rPr>
              <w:t xml:space="preserve"> a potential risk </w:t>
            </w:r>
          </w:p>
        </w:tc>
        <w:tc>
          <w:tcPr>
            <w:tcW w:w="8180" w:type="dxa"/>
          </w:tcPr>
          <w:p w14:paraId="6E857A0C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Cs/>
              </w:rPr>
            </w:pPr>
            <w:r w:rsidRPr="008F2BE3">
              <w:rPr>
                <w:rFonts w:ascii="Trebuchet MS" w:hAnsi="Trebuchet MS"/>
                <w:bCs/>
              </w:rPr>
              <w:t>Yes / No</w:t>
            </w:r>
          </w:p>
        </w:tc>
      </w:tr>
      <w:tr w:rsidR="009C43CC" w:rsidRPr="008F2BE3" w14:paraId="4F7091EE" w14:textId="77777777" w:rsidTr="00310170">
        <w:tc>
          <w:tcPr>
            <w:tcW w:w="10302" w:type="dxa"/>
            <w:gridSpan w:val="3"/>
            <w:shd w:val="clear" w:color="auto" w:fill="F2F2F2" w:themeFill="background1" w:themeFillShade="F2"/>
          </w:tcPr>
          <w:p w14:paraId="7908534C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  <w:r w:rsidRPr="008F2BE3">
              <w:rPr>
                <w:rFonts w:ascii="Trebuchet MS" w:hAnsi="Trebuchet MS" w:cs="Arial"/>
              </w:rPr>
              <w:t xml:space="preserve">Additional controls put in place to mitigate any potential risk to the integrity of the centre’s assessments and/or </w:t>
            </w:r>
            <w:r w:rsidRPr="008F2BE3">
              <w:rPr>
                <w:rFonts w:ascii="Trebuchet MS" w:eastAsia="Calibri" w:hAnsi="Trebuchet MS" w:cs="Calibri"/>
              </w:rPr>
              <w:t>to ensure fairness in later process reviews and appeals</w:t>
            </w:r>
          </w:p>
        </w:tc>
      </w:tr>
      <w:tr w:rsidR="009C43CC" w:rsidRPr="008F2BE3" w14:paraId="5904258A" w14:textId="77777777" w:rsidTr="00310170">
        <w:tc>
          <w:tcPr>
            <w:tcW w:w="10302" w:type="dxa"/>
            <w:gridSpan w:val="3"/>
          </w:tcPr>
          <w:p w14:paraId="2C9B331A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</w:tbl>
    <w:p w14:paraId="0F2108B6" w14:textId="77777777" w:rsidR="009C43CC" w:rsidRPr="008F2BE3" w:rsidRDefault="009C43CC" w:rsidP="009C43CC">
      <w:pPr>
        <w:pStyle w:val="Headinglevel1"/>
        <w:spacing w:before="120" w:after="120"/>
        <w:rPr>
          <w:rFonts w:ascii="Trebuchet MS" w:hAnsi="Trebuchet MS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8180"/>
      </w:tblGrid>
      <w:tr w:rsidR="009C43CC" w:rsidRPr="008F2BE3" w14:paraId="7A296B0B" w14:textId="77777777" w:rsidTr="00310170">
        <w:tc>
          <w:tcPr>
            <w:tcW w:w="1980" w:type="dxa"/>
            <w:shd w:val="clear" w:color="auto" w:fill="D9E2F3" w:themeFill="accent1" w:themeFillTint="33"/>
          </w:tcPr>
          <w:p w14:paraId="0157DEF9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</w:rPr>
            </w:pPr>
            <w:r w:rsidRPr="008F2BE3">
              <w:rPr>
                <w:rFonts w:ascii="Trebuchet MS" w:hAnsi="Trebuchet MS"/>
              </w:rPr>
              <w:t>Date recorded</w:t>
            </w:r>
          </w:p>
        </w:tc>
        <w:tc>
          <w:tcPr>
            <w:tcW w:w="8322" w:type="dxa"/>
            <w:gridSpan w:val="2"/>
            <w:shd w:val="clear" w:color="auto" w:fill="D9E2F3" w:themeFill="accent1" w:themeFillTint="33"/>
          </w:tcPr>
          <w:p w14:paraId="2311BA6B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</w:rPr>
            </w:pPr>
            <w:r w:rsidRPr="008F2BE3">
              <w:rPr>
                <w:rFonts w:ascii="Trebuchet MS" w:hAnsi="Trebuchet MS"/>
              </w:rPr>
              <w:t>Staff name &amp; role(s)</w:t>
            </w:r>
          </w:p>
        </w:tc>
      </w:tr>
      <w:tr w:rsidR="009C43CC" w:rsidRPr="008F2BE3" w14:paraId="4BF51705" w14:textId="77777777" w:rsidTr="00310170">
        <w:tc>
          <w:tcPr>
            <w:tcW w:w="1980" w:type="dxa"/>
          </w:tcPr>
          <w:p w14:paraId="21FC77FA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  <w:tc>
          <w:tcPr>
            <w:tcW w:w="8322" w:type="dxa"/>
            <w:gridSpan w:val="2"/>
          </w:tcPr>
          <w:p w14:paraId="6D936E23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  <w:tr w:rsidR="009C43CC" w:rsidRPr="008F2BE3" w14:paraId="34028E03" w14:textId="77777777" w:rsidTr="00310170">
        <w:tc>
          <w:tcPr>
            <w:tcW w:w="10302" w:type="dxa"/>
            <w:gridSpan w:val="3"/>
            <w:shd w:val="clear" w:color="auto" w:fill="D9E2F3" w:themeFill="accent1" w:themeFillTint="33"/>
          </w:tcPr>
          <w:p w14:paraId="148100A6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  <w:r w:rsidRPr="008F2BE3">
              <w:rPr>
                <w:rFonts w:ascii="Trebuchet MS" w:hAnsi="Trebuchet MS" w:cs="Arial"/>
                <w:bCs/>
              </w:rPr>
              <w:t xml:space="preserve">Nature of potential conflict  </w:t>
            </w:r>
          </w:p>
        </w:tc>
      </w:tr>
      <w:tr w:rsidR="009C43CC" w:rsidRPr="008F2BE3" w14:paraId="11FF6354" w14:textId="77777777" w:rsidTr="00310170">
        <w:tc>
          <w:tcPr>
            <w:tcW w:w="10302" w:type="dxa"/>
            <w:gridSpan w:val="3"/>
          </w:tcPr>
          <w:p w14:paraId="610EDB49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  <w:tr w:rsidR="009C43CC" w:rsidRPr="008F2BE3" w14:paraId="5B73855D" w14:textId="77777777" w:rsidTr="00310170">
        <w:tc>
          <w:tcPr>
            <w:tcW w:w="2122" w:type="dxa"/>
            <w:gridSpan w:val="2"/>
            <w:shd w:val="clear" w:color="auto" w:fill="F2F2F2" w:themeFill="background1" w:themeFillShade="F2"/>
          </w:tcPr>
          <w:p w14:paraId="0D923EE6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color w:val="FF3300"/>
              </w:rPr>
            </w:pPr>
            <w:r w:rsidRPr="008F2BE3">
              <w:rPr>
                <w:rFonts w:ascii="Trebuchet MS" w:hAnsi="Trebuchet MS"/>
              </w:rPr>
              <w:t>Deemed</w:t>
            </w:r>
            <w:r w:rsidRPr="008F2BE3">
              <w:rPr>
                <w:rFonts w:ascii="Trebuchet MS" w:hAnsi="Trebuchet MS" w:cs="Arial"/>
              </w:rPr>
              <w:t xml:space="preserve"> a potential risk </w:t>
            </w:r>
          </w:p>
        </w:tc>
        <w:tc>
          <w:tcPr>
            <w:tcW w:w="8180" w:type="dxa"/>
          </w:tcPr>
          <w:p w14:paraId="3E83A591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Cs/>
              </w:rPr>
            </w:pPr>
            <w:r w:rsidRPr="008F2BE3">
              <w:rPr>
                <w:rFonts w:ascii="Trebuchet MS" w:hAnsi="Trebuchet MS"/>
                <w:bCs/>
              </w:rPr>
              <w:t>Yes / No</w:t>
            </w:r>
          </w:p>
        </w:tc>
      </w:tr>
      <w:tr w:rsidR="009C43CC" w:rsidRPr="008F2BE3" w14:paraId="420A01BC" w14:textId="77777777" w:rsidTr="00310170">
        <w:tc>
          <w:tcPr>
            <w:tcW w:w="10302" w:type="dxa"/>
            <w:gridSpan w:val="3"/>
            <w:shd w:val="clear" w:color="auto" w:fill="F2F2F2" w:themeFill="background1" w:themeFillShade="F2"/>
          </w:tcPr>
          <w:p w14:paraId="79D02AE1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  <w:r w:rsidRPr="008F2BE3">
              <w:rPr>
                <w:rFonts w:ascii="Trebuchet MS" w:hAnsi="Trebuchet MS" w:cs="Arial"/>
              </w:rPr>
              <w:t xml:space="preserve">Additional controls put in place to mitigate any potential risk to the integrity of the centre’s assessments and/or </w:t>
            </w:r>
            <w:r w:rsidRPr="008F2BE3">
              <w:rPr>
                <w:rFonts w:ascii="Trebuchet MS" w:eastAsia="Calibri" w:hAnsi="Trebuchet MS" w:cs="Calibri"/>
              </w:rPr>
              <w:t>to ensure fairness in later process reviews and appeals</w:t>
            </w:r>
          </w:p>
        </w:tc>
      </w:tr>
      <w:tr w:rsidR="009C43CC" w:rsidRPr="008F2BE3" w14:paraId="099D9C9A" w14:textId="77777777" w:rsidTr="00310170">
        <w:tc>
          <w:tcPr>
            <w:tcW w:w="10302" w:type="dxa"/>
            <w:gridSpan w:val="3"/>
          </w:tcPr>
          <w:p w14:paraId="14F156DA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</w:tbl>
    <w:p w14:paraId="7E8D6448" w14:textId="77777777" w:rsidR="009C43CC" w:rsidRPr="008F2BE3" w:rsidRDefault="009C43CC" w:rsidP="009C43CC">
      <w:pPr>
        <w:pStyle w:val="Headinglevel1"/>
        <w:spacing w:before="120" w:after="120"/>
        <w:rPr>
          <w:rFonts w:ascii="Trebuchet MS" w:hAnsi="Trebuchet MS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8180"/>
      </w:tblGrid>
      <w:tr w:rsidR="009C43CC" w:rsidRPr="008F2BE3" w14:paraId="68E993C0" w14:textId="77777777" w:rsidTr="00310170">
        <w:tc>
          <w:tcPr>
            <w:tcW w:w="1980" w:type="dxa"/>
            <w:shd w:val="clear" w:color="auto" w:fill="D9E2F3" w:themeFill="accent1" w:themeFillTint="33"/>
          </w:tcPr>
          <w:p w14:paraId="114D2209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</w:rPr>
            </w:pPr>
            <w:r w:rsidRPr="008F2BE3">
              <w:rPr>
                <w:rFonts w:ascii="Trebuchet MS" w:hAnsi="Trebuchet MS"/>
              </w:rPr>
              <w:t>Date recorded</w:t>
            </w:r>
          </w:p>
        </w:tc>
        <w:tc>
          <w:tcPr>
            <w:tcW w:w="8322" w:type="dxa"/>
            <w:gridSpan w:val="2"/>
            <w:shd w:val="clear" w:color="auto" w:fill="D9E2F3" w:themeFill="accent1" w:themeFillTint="33"/>
          </w:tcPr>
          <w:p w14:paraId="571F5AC1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</w:rPr>
            </w:pPr>
            <w:r w:rsidRPr="008F2BE3">
              <w:rPr>
                <w:rFonts w:ascii="Trebuchet MS" w:hAnsi="Trebuchet MS"/>
              </w:rPr>
              <w:t>Staff name &amp; role(s)</w:t>
            </w:r>
          </w:p>
        </w:tc>
      </w:tr>
      <w:tr w:rsidR="009C43CC" w:rsidRPr="008F2BE3" w14:paraId="5E276E97" w14:textId="77777777" w:rsidTr="00310170">
        <w:tc>
          <w:tcPr>
            <w:tcW w:w="1980" w:type="dxa"/>
          </w:tcPr>
          <w:p w14:paraId="63D60D55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  <w:tc>
          <w:tcPr>
            <w:tcW w:w="8322" w:type="dxa"/>
            <w:gridSpan w:val="2"/>
          </w:tcPr>
          <w:p w14:paraId="25CA54E4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  <w:tr w:rsidR="009C43CC" w:rsidRPr="008F2BE3" w14:paraId="59A2282F" w14:textId="77777777" w:rsidTr="00310170">
        <w:tc>
          <w:tcPr>
            <w:tcW w:w="10302" w:type="dxa"/>
            <w:gridSpan w:val="3"/>
            <w:shd w:val="clear" w:color="auto" w:fill="D9E2F3" w:themeFill="accent1" w:themeFillTint="33"/>
          </w:tcPr>
          <w:p w14:paraId="29CA86CD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  <w:r w:rsidRPr="008F2BE3">
              <w:rPr>
                <w:rFonts w:ascii="Trebuchet MS" w:hAnsi="Trebuchet MS" w:cs="Arial"/>
                <w:bCs/>
              </w:rPr>
              <w:t xml:space="preserve">Nature of potential conflict  </w:t>
            </w:r>
          </w:p>
        </w:tc>
      </w:tr>
      <w:tr w:rsidR="009C43CC" w:rsidRPr="008F2BE3" w14:paraId="56D2EAE4" w14:textId="77777777" w:rsidTr="00310170">
        <w:tc>
          <w:tcPr>
            <w:tcW w:w="10302" w:type="dxa"/>
            <w:gridSpan w:val="3"/>
          </w:tcPr>
          <w:p w14:paraId="3CEC7861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  <w:tr w:rsidR="009C43CC" w:rsidRPr="008F2BE3" w14:paraId="758C1744" w14:textId="77777777" w:rsidTr="00310170">
        <w:tc>
          <w:tcPr>
            <w:tcW w:w="2122" w:type="dxa"/>
            <w:gridSpan w:val="2"/>
            <w:shd w:val="clear" w:color="auto" w:fill="F2F2F2" w:themeFill="background1" w:themeFillShade="F2"/>
          </w:tcPr>
          <w:p w14:paraId="748A1BDE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color w:val="FF3300"/>
              </w:rPr>
            </w:pPr>
            <w:r w:rsidRPr="008F2BE3">
              <w:rPr>
                <w:rFonts w:ascii="Trebuchet MS" w:hAnsi="Trebuchet MS"/>
              </w:rPr>
              <w:t>Deemed</w:t>
            </w:r>
            <w:r w:rsidRPr="008F2BE3">
              <w:rPr>
                <w:rFonts w:ascii="Trebuchet MS" w:hAnsi="Trebuchet MS" w:cs="Arial"/>
              </w:rPr>
              <w:t xml:space="preserve"> a potential risk </w:t>
            </w:r>
          </w:p>
        </w:tc>
        <w:tc>
          <w:tcPr>
            <w:tcW w:w="8180" w:type="dxa"/>
          </w:tcPr>
          <w:p w14:paraId="715C1B31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Cs/>
              </w:rPr>
            </w:pPr>
            <w:r w:rsidRPr="008F2BE3">
              <w:rPr>
                <w:rFonts w:ascii="Trebuchet MS" w:hAnsi="Trebuchet MS"/>
                <w:bCs/>
              </w:rPr>
              <w:t>Yes / No</w:t>
            </w:r>
          </w:p>
        </w:tc>
      </w:tr>
      <w:tr w:rsidR="009C43CC" w:rsidRPr="008F2BE3" w14:paraId="42A9EC91" w14:textId="77777777" w:rsidTr="00310170">
        <w:tc>
          <w:tcPr>
            <w:tcW w:w="10302" w:type="dxa"/>
            <w:gridSpan w:val="3"/>
            <w:shd w:val="clear" w:color="auto" w:fill="F2F2F2" w:themeFill="background1" w:themeFillShade="F2"/>
          </w:tcPr>
          <w:p w14:paraId="1A657E45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  <w:r w:rsidRPr="008F2BE3">
              <w:rPr>
                <w:rFonts w:ascii="Trebuchet MS" w:hAnsi="Trebuchet MS" w:cs="Arial"/>
              </w:rPr>
              <w:t xml:space="preserve">Additional controls put in place to mitigate any potential risk to the integrity of the centre’s assessments and/or </w:t>
            </w:r>
            <w:r w:rsidRPr="008F2BE3">
              <w:rPr>
                <w:rFonts w:ascii="Trebuchet MS" w:eastAsia="Calibri" w:hAnsi="Trebuchet MS" w:cs="Calibri"/>
              </w:rPr>
              <w:t>to ensure fairness in later process reviews and appeals</w:t>
            </w:r>
          </w:p>
        </w:tc>
      </w:tr>
      <w:tr w:rsidR="009C43CC" w:rsidRPr="008F2BE3" w14:paraId="75B39C1E" w14:textId="77777777" w:rsidTr="00310170">
        <w:tc>
          <w:tcPr>
            <w:tcW w:w="10302" w:type="dxa"/>
            <w:gridSpan w:val="3"/>
          </w:tcPr>
          <w:p w14:paraId="0BE545CE" w14:textId="77777777" w:rsidR="009C43CC" w:rsidRPr="008F2BE3" w:rsidRDefault="009C43CC" w:rsidP="00310170">
            <w:pPr>
              <w:spacing w:before="120" w:after="120"/>
              <w:rPr>
                <w:rFonts w:ascii="Trebuchet MS" w:hAnsi="Trebuchet MS"/>
                <w:b/>
              </w:rPr>
            </w:pPr>
          </w:p>
        </w:tc>
      </w:tr>
    </w:tbl>
    <w:p w14:paraId="06791227" w14:textId="77777777" w:rsidR="009C43CC" w:rsidRPr="008F2BE3" w:rsidRDefault="009C43CC" w:rsidP="009C43CC">
      <w:pPr>
        <w:spacing w:before="120" w:after="120"/>
        <w:jc w:val="both"/>
        <w:rPr>
          <w:rFonts w:ascii="Trebuchet MS" w:hAnsi="Trebuchet MS"/>
          <w:b/>
          <w:bCs/>
          <w:color w:val="595959" w:themeColor="text1" w:themeTint="A6"/>
          <w:sz w:val="18"/>
          <w:szCs w:val="18"/>
        </w:rPr>
      </w:pPr>
      <w:r w:rsidRPr="008F2BE3">
        <w:rPr>
          <w:rFonts w:ascii="Trebuchet MS" w:hAnsi="Trebuchet MS" w:cs="Arial"/>
          <w:b/>
          <w:bCs/>
          <w:color w:val="595959" w:themeColor="text1" w:themeTint="A6"/>
          <w:sz w:val="18"/>
          <w:szCs w:val="18"/>
        </w:rPr>
        <w:t xml:space="preserve">This record will be retained </w:t>
      </w:r>
      <w:r w:rsidRPr="008F2BE3">
        <w:rPr>
          <w:rFonts w:ascii="Trebuchet MS" w:hAnsi="Trebuchet MS"/>
          <w:b/>
          <w:bCs/>
          <w:color w:val="595959" w:themeColor="text1" w:themeTint="A6"/>
          <w:sz w:val="18"/>
          <w:szCs w:val="18"/>
        </w:rPr>
        <w:t>until the published deadline for appeals has passed or until any on-going appeal, malpractice investigation or other results enquiry has been completed, whichever is later</w:t>
      </w:r>
    </w:p>
    <w:p w14:paraId="7978F5B8" w14:textId="77777777" w:rsidR="009C43CC" w:rsidRPr="00E2176A" w:rsidRDefault="009C43CC">
      <w:pPr>
        <w:rPr>
          <w:rFonts w:ascii="Trebuchet MS" w:hAnsi="Trebuchet MS"/>
        </w:rPr>
      </w:pPr>
    </w:p>
    <w:sectPr w:rsidR="009C43CC" w:rsidRPr="00E2176A" w:rsidSect="00DE2B0A">
      <w:footerReference w:type="default" r:id="rId15"/>
      <w:footerReference w:type="first" r:id="rId16"/>
      <w:pgSz w:w="11906" w:h="16838"/>
      <w:pgMar w:top="284" w:right="720" w:bottom="567" w:left="720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475D" w14:textId="77777777" w:rsidR="002709BD" w:rsidRDefault="00DB4C7C">
      <w:r>
        <w:separator/>
      </w:r>
    </w:p>
  </w:endnote>
  <w:endnote w:type="continuationSeparator" w:id="0">
    <w:p w14:paraId="530E2B45" w14:textId="77777777" w:rsidR="002709BD" w:rsidRDefault="00DB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30D4" w14:textId="77777777" w:rsidR="00340BDD" w:rsidRDefault="006F3276">
    <w:pPr>
      <w:pStyle w:val="Headinglevel1"/>
      <w:spacing w:after="0"/>
      <w:ind w:left="-426"/>
      <w:jc w:val="right"/>
      <w:rPr>
        <w:b w:val="0"/>
        <w:i/>
        <w:color w:val="66666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2F4A" w14:textId="77777777" w:rsidR="00340BDD" w:rsidRDefault="00B92118">
    <w:pPr>
      <w:pStyle w:val="Default"/>
      <w:rPr>
        <w:rFonts w:ascii="Rockwell" w:hAnsi="Rockwell"/>
        <w:i/>
        <w:color w:val="auto"/>
        <w:sz w:val="18"/>
        <w:szCs w:val="18"/>
      </w:rPr>
    </w:pPr>
    <w:r>
      <w:rPr>
        <w:rFonts w:ascii="Rockwell" w:hAnsi="Rockwell"/>
        <w:i/>
        <w:color w:val="auto"/>
        <w:sz w:val="18"/>
        <w:szCs w:val="18"/>
      </w:rPr>
      <w:t xml:space="preserve">This document is provided for members of The Exams Office </w:t>
    </w:r>
    <w:r>
      <w:rPr>
        <w:rFonts w:ascii="Rockwell" w:hAnsi="Rockwell"/>
        <w:b/>
        <w:i/>
        <w:color w:val="auto"/>
        <w:sz w:val="18"/>
        <w:szCs w:val="18"/>
      </w:rPr>
      <w:t xml:space="preserve">only </w:t>
    </w:r>
    <w:r>
      <w:rPr>
        <w:rFonts w:ascii="Rockwell" w:hAnsi="Rockwell"/>
        <w:i/>
        <w:color w:val="auto"/>
        <w:sz w:val="18"/>
        <w:szCs w:val="18"/>
      </w:rPr>
      <w:t xml:space="preserve">and must not be shared beyond use in your centre </w:t>
    </w:r>
  </w:p>
  <w:p w14:paraId="65A8FF86" w14:textId="77777777" w:rsidR="00340BDD" w:rsidRDefault="00B92118">
    <w:pPr>
      <w:pStyle w:val="Headinglevel1"/>
      <w:spacing w:after="0"/>
      <w:jc w:val="right"/>
      <w:rPr>
        <w:rFonts w:ascii="Rockwell" w:hAnsi="Rockwell"/>
        <w:color w:val="auto"/>
        <w:sz w:val="18"/>
        <w:szCs w:val="18"/>
      </w:rPr>
    </w:pPr>
    <w:r>
      <w:rPr>
        <w:rFonts w:ascii="Rockwell" w:hAnsi="Rockwell"/>
        <w:color w:val="auto"/>
        <w:sz w:val="18"/>
        <w:szCs w:val="18"/>
      </w:rPr>
      <w:t>BTEC: Declaration of interest form template</w:t>
    </w:r>
    <w:r>
      <w:rPr>
        <w:rFonts w:ascii="Rockwell" w:hAnsi="Rockwell"/>
        <w:noProof/>
        <w:sz w:val="18"/>
        <w:szCs w:val="18"/>
      </w:rPr>
      <w:t xml:space="preserve"> </w:t>
    </w:r>
    <w:r>
      <w:rPr>
        <w:rFonts w:ascii="Rockwell" w:hAnsi="Rockwell"/>
        <w:b w:val="0"/>
        <w:noProof/>
        <w:color w:val="auto"/>
        <w:sz w:val="18"/>
        <w:szCs w:val="18"/>
      </w:rPr>
      <w:t>(2018/19)</w:t>
    </w:r>
  </w:p>
  <w:p w14:paraId="1F5FA920" w14:textId="77777777" w:rsidR="00340BDD" w:rsidRDefault="006F3276">
    <w:pPr>
      <w:shd w:val="clear" w:color="auto" w:fill="FFFFFF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CF6D" w14:textId="77777777" w:rsidR="002709BD" w:rsidRDefault="00DB4C7C">
      <w:r>
        <w:separator/>
      </w:r>
    </w:p>
  </w:footnote>
  <w:footnote w:type="continuationSeparator" w:id="0">
    <w:p w14:paraId="2BAC5ED6" w14:textId="77777777" w:rsidR="002709BD" w:rsidRDefault="00DB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6A53"/>
    <w:multiLevelType w:val="hybridMultilevel"/>
    <w:tmpl w:val="F78071DE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CB7C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E7127"/>
    <w:multiLevelType w:val="hybridMultilevel"/>
    <w:tmpl w:val="7FE625B8"/>
    <w:lvl w:ilvl="0" w:tplc="3AF42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1363"/>
    <w:multiLevelType w:val="hybridMultilevel"/>
    <w:tmpl w:val="E4C29E66"/>
    <w:lvl w:ilvl="0" w:tplc="D1C4D1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7A6"/>
    <w:multiLevelType w:val="hybridMultilevel"/>
    <w:tmpl w:val="BC243BD0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18"/>
    <w:rsid w:val="001D644B"/>
    <w:rsid w:val="002709BD"/>
    <w:rsid w:val="003209D5"/>
    <w:rsid w:val="004E3FCF"/>
    <w:rsid w:val="006F3276"/>
    <w:rsid w:val="008C367B"/>
    <w:rsid w:val="009A6ECC"/>
    <w:rsid w:val="009C43CC"/>
    <w:rsid w:val="00B245A9"/>
    <w:rsid w:val="00B92118"/>
    <w:rsid w:val="00C74B84"/>
    <w:rsid w:val="00DB4C7C"/>
    <w:rsid w:val="00DD0086"/>
    <w:rsid w:val="00DE2B0A"/>
    <w:rsid w:val="00E2176A"/>
    <w:rsid w:val="00F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8954"/>
  <w15:chartTrackingRefBased/>
  <w15:docId w15:val="{0CDE5C5D-1093-4462-B429-DF1DB16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C43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2118"/>
    <w:rPr>
      <w:color w:val="0000FF"/>
      <w:u w:val="single"/>
    </w:rPr>
  </w:style>
  <w:style w:type="paragraph" w:customStyle="1" w:styleId="Headinglevel1">
    <w:name w:val="Heading level 1"/>
    <w:basedOn w:val="Normal"/>
    <w:qFormat/>
    <w:rsid w:val="00B92118"/>
    <w:pPr>
      <w:spacing w:after="240"/>
      <w:outlineLvl w:val="0"/>
    </w:pPr>
    <w:rPr>
      <w:rFonts w:ascii="Arial" w:hAnsi="Arial"/>
      <w:b/>
      <w:color w:val="003399"/>
      <w:sz w:val="28"/>
      <w:szCs w:val="28"/>
    </w:rPr>
  </w:style>
  <w:style w:type="table" w:styleId="TableGrid">
    <w:name w:val="Table Grid"/>
    <w:basedOn w:val="TableNormal"/>
    <w:rsid w:val="00B92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92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1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B9211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9211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43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9C43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jcq.org.uk/exams-office/general-regulati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heexamsoffice.org/key-documen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cq.org.uk/exams-office/general-regulat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jcq.org.uk/exams-office/general-regulations/" TargetMode="External"/><Relationship Id="rId14" Type="http://schemas.openxmlformats.org/officeDocument/2006/relationships/hyperlink" Target="https://www.theexamsoffice.org/key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Cleary</dc:creator>
  <cp:keywords/>
  <dc:description/>
  <cp:lastModifiedBy>Pauline Cleary</cp:lastModifiedBy>
  <cp:revision>8</cp:revision>
  <cp:lastPrinted>2024-10-08T14:08:00Z</cp:lastPrinted>
  <dcterms:created xsi:type="dcterms:W3CDTF">2022-01-20T15:04:00Z</dcterms:created>
  <dcterms:modified xsi:type="dcterms:W3CDTF">2024-10-10T09:16:00Z</dcterms:modified>
</cp:coreProperties>
</file>